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6AB37" w14:textId="797E07BC" w:rsidR="007D1C38" w:rsidRPr="00575A19" w:rsidRDefault="007D1C38" w:rsidP="007D1C38">
      <w:pPr>
        <w:spacing w:after="0" w:line="240" w:lineRule="auto"/>
        <w:jc w:val="center"/>
        <w:rPr>
          <w:rFonts w:ascii="Calibri" w:eastAsia="Times New Roman" w:hAnsi="Calibri" w:cs="Arial"/>
          <w:bCs/>
          <w:sz w:val="52"/>
          <w:szCs w:val="52"/>
        </w:rPr>
      </w:pPr>
      <w:bookmarkStart w:id="0" w:name="_Toc70497927"/>
      <w:r w:rsidRPr="008C4601">
        <w:rPr>
          <w:rFonts w:ascii="Calibri" w:eastAsia="Times New Roman" w:hAnsi="Calibri" w:cs="Arial"/>
          <w:b/>
          <w:bCs/>
          <w:noProof/>
          <w:sz w:val="52"/>
          <w:szCs w:val="52"/>
          <w:lang w:eastAsia="en-GB"/>
        </w:rPr>
        <w:drawing>
          <wp:inline distT="0" distB="0" distL="0" distR="0" wp14:anchorId="232C2729" wp14:editId="6FE71068">
            <wp:extent cx="1895475" cy="2028825"/>
            <wp:effectExtent l="0" t="0" r="9525" b="9525"/>
            <wp:docPr id="1" name="Picture 1"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2028825"/>
                    </a:xfrm>
                    <a:prstGeom prst="rect">
                      <a:avLst/>
                    </a:prstGeom>
                    <a:noFill/>
                    <a:ln>
                      <a:noFill/>
                    </a:ln>
                  </pic:spPr>
                </pic:pic>
              </a:graphicData>
            </a:graphic>
          </wp:inline>
        </w:drawing>
      </w:r>
    </w:p>
    <w:p w14:paraId="0EB33746" w14:textId="77777777" w:rsidR="007D1C38" w:rsidRPr="008C4601" w:rsidRDefault="007D1C38" w:rsidP="007D1C38">
      <w:pPr>
        <w:shd w:val="clear" w:color="auto" w:fill="365F91"/>
        <w:spacing w:after="0" w:line="240" w:lineRule="auto"/>
        <w:jc w:val="center"/>
        <w:rPr>
          <w:rFonts w:ascii="Calibri" w:eastAsia="Times New Roman" w:hAnsi="Calibri" w:cs="Arial"/>
          <w:b/>
          <w:bCs/>
          <w:color w:val="FFFFFF"/>
          <w:sz w:val="52"/>
          <w:szCs w:val="52"/>
        </w:rPr>
      </w:pPr>
      <w:r w:rsidRPr="008C4601">
        <w:rPr>
          <w:rFonts w:ascii="Calibri" w:eastAsia="Times New Roman" w:hAnsi="Calibri" w:cs="Arial"/>
          <w:b/>
          <w:bCs/>
          <w:color w:val="FFFFFF"/>
          <w:sz w:val="52"/>
          <w:szCs w:val="52"/>
        </w:rPr>
        <w:t xml:space="preserve">St Anne’s C of E (A) Primary - </w:t>
      </w:r>
    </w:p>
    <w:p w14:paraId="0C5C2730" w14:textId="77777777" w:rsidR="007D1C38" w:rsidRDefault="007D1C38" w:rsidP="007D1C38">
      <w:pPr>
        <w:shd w:val="clear" w:color="auto" w:fill="365F91"/>
        <w:spacing w:after="0" w:line="240" w:lineRule="auto"/>
        <w:jc w:val="center"/>
        <w:rPr>
          <w:rFonts w:ascii="Calibri" w:eastAsia="Times New Roman" w:hAnsi="Calibri" w:cs="Arial"/>
          <w:b/>
          <w:bCs/>
          <w:color w:val="FFFFFF"/>
          <w:sz w:val="52"/>
          <w:szCs w:val="52"/>
        </w:rPr>
      </w:pPr>
      <w:r>
        <w:rPr>
          <w:rFonts w:ascii="Calibri" w:eastAsia="Times New Roman" w:hAnsi="Calibri" w:cs="Arial"/>
          <w:b/>
          <w:bCs/>
          <w:color w:val="FFFFFF"/>
          <w:sz w:val="52"/>
          <w:szCs w:val="52"/>
        </w:rPr>
        <w:t xml:space="preserve">School Recruitment &amp; Selection </w:t>
      </w:r>
      <w:r w:rsidRPr="008C4601">
        <w:rPr>
          <w:rFonts w:ascii="Calibri" w:eastAsia="Times New Roman" w:hAnsi="Calibri" w:cs="Arial"/>
          <w:b/>
          <w:bCs/>
          <w:color w:val="FFFFFF"/>
          <w:sz w:val="52"/>
          <w:szCs w:val="52"/>
        </w:rPr>
        <w:t xml:space="preserve">Policy </w:t>
      </w:r>
    </w:p>
    <w:p w14:paraId="46581D1A" w14:textId="77777777" w:rsidR="007D1C38" w:rsidRPr="008C4601" w:rsidRDefault="007D1C38" w:rsidP="007D1C38">
      <w:pPr>
        <w:spacing w:before="100" w:beforeAutospacing="1" w:after="100" w:afterAutospacing="1" w:line="240" w:lineRule="auto"/>
        <w:jc w:val="center"/>
        <w:outlineLvl w:val="1"/>
        <w:rPr>
          <w:rFonts w:ascii="Calibri" w:eastAsia="Times New Roman" w:hAnsi="Calibri" w:cs="Arial"/>
          <w:b/>
          <w:i/>
          <w:color w:val="000000"/>
          <w:sz w:val="24"/>
          <w:lang w:eastAsia="en-GB"/>
        </w:rPr>
      </w:pPr>
      <w:r w:rsidRPr="008C4601">
        <w:rPr>
          <w:rFonts w:ascii="Calibri" w:eastAsia="Times New Roman" w:hAnsi="Calibri" w:cs="Arial"/>
          <w:b/>
          <w:i/>
          <w:color w:val="000000"/>
          <w:sz w:val="24"/>
          <w:lang w:eastAsia="en-GB"/>
        </w:rPr>
        <w:t>‘Let all that you do be done in Love’ 1 Corinthians 16:14</w:t>
      </w:r>
    </w:p>
    <w:p w14:paraId="3D613EEB" w14:textId="77777777" w:rsidR="007D1C38" w:rsidRPr="008C4601" w:rsidRDefault="007D1C38" w:rsidP="007D1C38">
      <w:pPr>
        <w:suppressAutoHyphens/>
        <w:spacing w:line="251" w:lineRule="auto"/>
        <w:jc w:val="center"/>
        <w:textAlignment w:val="baseline"/>
        <w:rPr>
          <w:rFonts w:ascii="Calibri" w:eastAsia="Times New Roman" w:hAnsi="Calibri" w:cs="Arial"/>
          <w:b/>
          <w:color w:val="000000"/>
          <w:sz w:val="24"/>
          <w:lang w:eastAsia="en-GB"/>
        </w:rPr>
      </w:pPr>
      <w:r w:rsidRPr="008C4601">
        <w:rPr>
          <w:rFonts w:ascii="Calibri" w:eastAsia="Times New Roman" w:hAnsi="Calibri" w:cs="Arial"/>
          <w:b/>
          <w:color w:val="000000"/>
          <w:sz w:val="24"/>
          <w:lang w:eastAsia="en-GB"/>
        </w:rPr>
        <w:t>St Anne’s strives to ‘</w:t>
      </w:r>
      <w:r w:rsidRPr="008C4601">
        <w:rPr>
          <w:rFonts w:ascii="Calibri" w:eastAsia="Times New Roman" w:hAnsi="Calibri" w:cs="Arial"/>
          <w:b/>
          <w:i/>
          <w:color w:val="000000"/>
          <w:sz w:val="24"/>
          <w:lang w:eastAsia="en-GB"/>
        </w:rPr>
        <w:t>develop the whole child, spiritually, mentally and physically</w:t>
      </w:r>
      <w:r w:rsidRPr="008C4601">
        <w:rPr>
          <w:rFonts w:ascii="Calibri" w:eastAsia="Times New Roman" w:hAnsi="Calibri" w:cs="Arial"/>
          <w:b/>
          <w:color w:val="000000"/>
          <w:sz w:val="24"/>
          <w:lang w:eastAsia="en-GB"/>
        </w:rPr>
        <w:t xml:space="preserve"> by helping pupils to:</w:t>
      </w:r>
    </w:p>
    <w:p w14:paraId="56B79A5B" w14:textId="77777777" w:rsidR="007D1C38" w:rsidRPr="000B4374" w:rsidRDefault="007D1C38" w:rsidP="007D1C38">
      <w:pPr>
        <w:suppressAutoHyphens/>
        <w:spacing w:line="251" w:lineRule="auto"/>
        <w:jc w:val="center"/>
        <w:textAlignment w:val="baseline"/>
        <w:rPr>
          <w:rFonts w:ascii="Calibri" w:eastAsia="Times New Roman" w:hAnsi="Calibri" w:cs="Arial"/>
          <w:b/>
          <w:color w:val="00B0F0"/>
          <w:sz w:val="24"/>
          <w:lang w:eastAsia="en-GB"/>
        </w:rPr>
      </w:pPr>
      <w:r w:rsidRPr="000B4374">
        <w:rPr>
          <w:rFonts w:ascii="Calibri" w:eastAsia="Times New Roman" w:hAnsi="Calibri" w:cs="Arial"/>
          <w:b/>
          <w:color w:val="00B0F0"/>
          <w:sz w:val="24"/>
          <w:lang w:eastAsia="en-GB"/>
        </w:rPr>
        <w:t>Love God</w:t>
      </w:r>
    </w:p>
    <w:p w14:paraId="5CA97EDB" w14:textId="77777777" w:rsidR="007D1C38" w:rsidRPr="000B4374" w:rsidRDefault="007D1C38" w:rsidP="007D1C38">
      <w:pPr>
        <w:suppressAutoHyphens/>
        <w:spacing w:line="251" w:lineRule="auto"/>
        <w:jc w:val="center"/>
        <w:textAlignment w:val="baseline"/>
        <w:rPr>
          <w:rFonts w:ascii="Calibri" w:eastAsia="Times New Roman" w:hAnsi="Calibri" w:cs="Arial"/>
          <w:b/>
          <w:color w:val="00B0F0"/>
          <w:sz w:val="24"/>
          <w:lang w:eastAsia="en-GB"/>
        </w:rPr>
      </w:pPr>
      <w:r w:rsidRPr="000B4374">
        <w:rPr>
          <w:rFonts w:ascii="Calibri" w:eastAsia="Times New Roman" w:hAnsi="Calibri" w:cs="Arial"/>
          <w:b/>
          <w:color w:val="00B0F0"/>
          <w:sz w:val="24"/>
          <w:lang w:eastAsia="en-GB"/>
        </w:rPr>
        <w:t>Love learning and</w:t>
      </w:r>
    </w:p>
    <w:p w14:paraId="6D7483AD" w14:textId="77777777" w:rsidR="007D1C38" w:rsidRPr="000B4374" w:rsidRDefault="007D1C38" w:rsidP="007D1C38">
      <w:pPr>
        <w:suppressAutoHyphens/>
        <w:spacing w:line="251" w:lineRule="auto"/>
        <w:jc w:val="center"/>
        <w:textAlignment w:val="baseline"/>
        <w:rPr>
          <w:rFonts w:ascii="Calibri" w:eastAsia="Times New Roman" w:hAnsi="Calibri" w:cs="Arial"/>
          <w:b/>
          <w:color w:val="00B0F0"/>
          <w:sz w:val="24"/>
          <w:lang w:eastAsia="en-GB"/>
        </w:rPr>
      </w:pPr>
      <w:r w:rsidRPr="000B4374">
        <w:rPr>
          <w:rFonts w:ascii="Calibri" w:eastAsia="Times New Roman" w:hAnsi="Calibri" w:cs="Arial"/>
          <w:b/>
          <w:color w:val="00B0F0"/>
          <w:sz w:val="24"/>
          <w:lang w:eastAsia="en-GB"/>
        </w:rPr>
        <w:t>Love themselves and others</w:t>
      </w:r>
    </w:p>
    <w:p w14:paraId="29EC882C" w14:textId="77777777" w:rsidR="007D1C38" w:rsidRPr="009B32F5" w:rsidRDefault="007D1C38" w:rsidP="007D1C38">
      <w:pPr>
        <w:suppressAutoHyphens/>
        <w:spacing w:line="251" w:lineRule="auto"/>
        <w:jc w:val="center"/>
        <w:textAlignment w:val="baseline"/>
        <w:rPr>
          <w:rFonts w:ascii="Calibri" w:eastAsia="Times New Roman" w:hAnsi="Calibri" w:cs="Arial"/>
          <w:b/>
          <w:color w:val="000000"/>
          <w:sz w:val="24"/>
          <w:lang w:eastAsia="en-GB"/>
        </w:rPr>
      </w:pPr>
      <w:r w:rsidRPr="008C4601">
        <w:rPr>
          <w:rFonts w:ascii="Calibri" w:eastAsia="Times New Roman" w:hAnsi="Calibri" w:cs="Arial"/>
          <w:b/>
          <w:color w:val="000000"/>
          <w:sz w:val="24"/>
          <w:lang w:eastAsia="en-GB"/>
        </w:rPr>
        <w:t>in a caring, Christian environment through close links to the Church and community.</w:t>
      </w:r>
    </w:p>
    <w:tbl>
      <w:tblPr>
        <w:tblStyle w:val="TableGrid"/>
        <w:tblpPr w:leftFromText="180" w:rightFromText="180" w:vertAnchor="text" w:horzAnchor="margin" w:tblpY="255"/>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2"/>
      </w:tblGrid>
      <w:tr w:rsidR="007D1C38" w:rsidRPr="003B0C72" w14:paraId="4BE318FB" w14:textId="77777777" w:rsidTr="00951A9D">
        <w:tc>
          <w:tcPr>
            <w:tcW w:w="9782" w:type="dxa"/>
          </w:tcPr>
          <w:p w14:paraId="7230D16E" w14:textId="77777777" w:rsidR="007D1C38" w:rsidRPr="002D3196" w:rsidRDefault="007D1C38" w:rsidP="00951A9D">
            <w:pPr>
              <w:pStyle w:val="Heading4"/>
              <w:outlineLvl w:val="3"/>
              <w:rPr>
                <w:rFonts w:ascii="Arial" w:hAnsi="Arial" w:cs="Arial"/>
                <w:b w:val="0"/>
                <w:bCs/>
                <w:sz w:val="22"/>
                <w:szCs w:val="22"/>
                <w:lang w:eastAsia="en-US"/>
              </w:rPr>
            </w:pPr>
          </w:p>
          <w:tbl>
            <w:tblPr>
              <w:tblStyle w:val="TableGrid"/>
              <w:tblW w:w="0" w:type="auto"/>
              <w:tblLook w:val="04A0" w:firstRow="1" w:lastRow="0" w:firstColumn="1" w:lastColumn="0" w:noHBand="0" w:noVBand="1"/>
            </w:tblPr>
            <w:tblGrid>
              <w:gridCol w:w="2389"/>
              <w:gridCol w:w="2389"/>
              <w:gridCol w:w="2389"/>
              <w:gridCol w:w="2389"/>
            </w:tblGrid>
            <w:tr w:rsidR="007D1C38" w14:paraId="6ED7ABF8" w14:textId="77777777" w:rsidTr="00951A9D">
              <w:tc>
                <w:tcPr>
                  <w:tcW w:w="2389" w:type="dxa"/>
                  <w:shd w:val="clear" w:color="auto" w:fill="BDD6EE" w:themeFill="accent1" w:themeFillTint="66"/>
                </w:tcPr>
                <w:p w14:paraId="55DF53CF" w14:textId="77777777" w:rsidR="007D1C38" w:rsidRPr="00575A19" w:rsidRDefault="007D1C38" w:rsidP="0025736A">
                  <w:pPr>
                    <w:framePr w:hSpace="180" w:wrap="around" w:vAnchor="text" w:hAnchor="margin" w:y="255"/>
                    <w:rPr>
                      <w:rFonts w:ascii="Arial" w:hAnsi="Arial" w:cs="Arial"/>
                      <w:bCs/>
                      <w:sz w:val="22"/>
                      <w:szCs w:val="22"/>
                    </w:rPr>
                  </w:pPr>
                  <w:r w:rsidRPr="00575A19">
                    <w:rPr>
                      <w:rFonts w:ascii="Arial" w:hAnsi="Arial" w:cs="Arial"/>
                      <w:bCs/>
                      <w:sz w:val="22"/>
                      <w:szCs w:val="22"/>
                    </w:rPr>
                    <w:t>Approved by:</w:t>
                  </w:r>
                </w:p>
              </w:tc>
              <w:tc>
                <w:tcPr>
                  <w:tcW w:w="2389" w:type="dxa"/>
                  <w:shd w:val="clear" w:color="auto" w:fill="BDD6EE" w:themeFill="accent1" w:themeFillTint="66"/>
                </w:tcPr>
                <w:p w14:paraId="739F06EF" w14:textId="77777777" w:rsidR="007D1C38" w:rsidRPr="00575A19" w:rsidRDefault="007D1C38" w:rsidP="0025736A">
                  <w:pPr>
                    <w:framePr w:hSpace="180" w:wrap="around" w:vAnchor="text" w:hAnchor="margin" w:y="255"/>
                    <w:rPr>
                      <w:rFonts w:ascii="Arial" w:hAnsi="Arial" w:cs="Arial"/>
                      <w:bCs/>
                      <w:sz w:val="22"/>
                      <w:szCs w:val="22"/>
                    </w:rPr>
                  </w:pPr>
                  <w:r w:rsidRPr="00575A19">
                    <w:rPr>
                      <w:rFonts w:ascii="Arial" w:hAnsi="Arial" w:cs="Arial"/>
                      <w:bCs/>
                      <w:sz w:val="22"/>
                      <w:szCs w:val="22"/>
                    </w:rPr>
                    <w:t>Head Teacher Signature:</w:t>
                  </w:r>
                </w:p>
              </w:tc>
              <w:tc>
                <w:tcPr>
                  <w:tcW w:w="2389" w:type="dxa"/>
                  <w:shd w:val="clear" w:color="auto" w:fill="BDD6EE" w:themeFill="accent1" w:themeFillTint="66"/>
                </w:tcPr>
                <w:p w14:paraId="36D9FDC1" w14:textId="77777777" w:rsidR="007D1C38" w:rsidRPr="00575A19" w:rsidRDefault="007D1C38" w:rsidP="0025736A">
                  <w:pPr>
                    <w:framePr w:hSpace="180" w:wrap="around" w:vAnchor="text" w:hAnchor="margin" w:y="255"/>
                    <w:rPr>
                      <w:rFonts w:ascii="Arial" w:hAnsi="Arial" w:cs="Arial"/>
                      <w:bCs/>
                      <w:sz w:val="22"/>
                      <w:szCs w:val="22"/>
                    </w:rPr>
                  </w:pPr>
                  <w:r w:rsidRPr="00575A19">
                    <w:rPr>
                      <w:rFonts w:ascii="Arial" w:hAnsi="Arial" w:cs="Arial"/>
                      <w:bCs/>
                      <w:sz w:val="22"/>
                      <w:szCs w:val="22"/>
                    </w:rPr>
                    <w:t>Approval date:</w:t>
                  </w:r>
                </w:p>
              </w:tc>
              <w:tc>
                <w:tcPr>
                  <w:tcW w:w="2389" w:type="dxa"/>
                  <w:shd w:val="clear" w:color="auto" w:fill="BDD6EE" w:themeFill="accent1" w:themeFillTint="66"/>
                </w:tcPr>
                <w:p w14:paraId="63E8A390" w14:textId="77777777" w:rsidR="007D1C38" w:rsidRPr="00575A19" w:rsidRDefault="007D1C38" w:rsidP="0025736A">
                  <w:pPr>
                    <w:framePr w:hSpace="180" w:wrap="around" w:vAnchor="text" w:hAnchor="margin" w:y="255"/>
                    <w:rPr>
                      <w:rFonts w:ascii="Arial" w:hAnsi="Arial" w:cs="Arial"/>
                      <w:bCs/>
                      <w:sz w:val="22"/>
                      <w:szCs w:val="22"/>
                    </w:rPr>
                  </w:pPr>
                  <w:r w:rsidRPr="00575A19">
                    <w:rPr>
                      <w:rFonts w:ascii="Arial" w:hAnsi="Arial" w:cs="Arial"/>
                      <w:bCs/>
                      <w:sz w:val="22"/>
                      <w:szCs w:val="22"/>
                    </w:rPr>
                    <w:t>Review date:</w:t>
                  </w:r>
                </w:p>
              </w:tc>
            </w:tr>
            <w:tr w:rsidR="007D1C38" w14:paraId="3F7096CD" w14:textId="77777777" w:rsidTr="00951A9D">
              <w:tc>
                <w:tcPr>
                  <w:tcW w:w="2389" w:type="dxa"/>
                </w:tcPr>
                <w:p w14:paraId="62ED2F12" w14:textId="77777777" w:rsidR="007D1C38" w:rsidRPr="00575A19" w:rsidRDefault="007D1C38" w:rsidP="0025736A">
                  <w:pPr>
                    <w:framePr w:hSpace="180" w:wrap="around" w:vAnchor="text" w:hAnchor="margin" w:y="255"/>
                    <w:rPr>
                      <w:rFonts w:ascii="Arial" w:hAnsi="Arial" w:cs="Arial"/>
                      <w:bCs/>
                      <w:sz w:val="22"/>
                      <w:szCs w:val="22"/>
                    </w:rPr>
                  </w:pPr>
                  <w:r>
                    <w:rPr>
                      <w:rFonts w:ascii="Arial" w:hAnsi="Arial" w:cs="Arial"/>
                      <w:bCs/>
                      <w:sz w:val="22"/>
                      <w:szCs w:val="22"/>
                    </w:rPr>
                    <w:t>F &amp; P</w:t>
                  </w:r>
                </w:p>
              </w:tc>
              <w:tc>
                <w:tcPr>
                  <w:tcW w:w="2389" w:type="dxa"/>
                </w:tcPr>
                <w:p w14:paraId="4033A79F"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18B24FB0" w14:textId="77777777" w:rsidR="007D1C38" w:rsidRPr="00575A19" w:rsidRDefault="007D1C38" w:rsidP="0025736A">
                  <w:pPr>
                    <w:framePr w:hSpace="180" w:wrap="around" w:vAnchor="text" w:hAnchor="margin" w:y="255"/>
                    <w:rPr>
                      <w:rFonts w:ascii="Arial" w:hAnsi="Arial" w:cs="Arial"/>
                      <w:bCs/>
                      <w:sz w:val="22"/>
                      <w:szCs w:val="22"/>
                    </w:rPr>
                  </w:pPr>
                  <w:r>
                    <w:rPr>
                      <w:rFonts w:ascii="Arial" w:hAnsi="Arial" w:cs="Arial"/>
                      <w:bCs/>
                      <w:sz w:val="22"/>
                      <w:szCs w:val="22"/>
                    </w:rPr>
                    <w:t>15.11.2023</w:t>
                  </w:r>
                </w:p>
              </w:tc>
              <w:tc>
                <w:tcPr>
                  <w:tcW w:w="2389" w:type="dxa"/>
                </w:tcPr>
                <w:p w14:paraId="0BA7CD03" w14:textId="77777777" w:rsidR="007D1C38" w:rsidRPr="00575A19" w:rsidRDefault="007D1C38" w:rsidP="0025736A">
                  <w:pPr>
                    <w:framePr w:hSpace="180" w:wrap="around" w:vAnchor="text" w:hAnchor="margin" w:y="255"/>
                    <w:rPr>
                      <w:rFonts w:ascii="Arial" w:hAnsi="Arial" w:cs="Arial"/>
                      <w:bCs/>
                      <w:sz w:val="22"/>
                      <w:szCs w:val="22"/>
                    </w:rPr>
                  </w:pPr>
                  <w:r>
                    <w:rPr>
                      <w:rFonts w:ascii="Arial" w:hAnsi="Arial" w:cs="Arial"/>
                      <w:bCs/>
                      <w:sz w:val="22"/>
                      <w:szCs w:val="22"/>
                    </w:rPr>
                    <w:t>Autumn 2024</w:t>
                  </w:r>
                </w:p>
              </w:tc>
            </w:tr>
            <w:tr w:rsidR="007D1C38" w14:paraId="7C9F9630" w14:textId="77777777" w:rsidTr="00951A9D">
              <w:tc>
                <w:tcPr>
                  <w:tcW w:w="2389" w:type="dxa"/>
                </w:tcPr>
                <w:p w14:paraId="5D55FE7A" w14:textId="77777777" w:rsidR="007D1C38" w:rsidRPr="00575A19" w:rsidRDefault="007D1C38" w:rsidP="0025736A">
                  <w:pPr>
                    <w:framePr w:hSpace="180" w:wrap="around" w:vAnchor="text" w:hAnchor="margin" w:y="255"/>
                    <w:rPr>
                      <w:rFonts w:ascii="Arial" w:hAnsi="Arial" w:cs="Arial"/>
                      <w:bCs/>
                      <w:sz w:val="22"/>
                      <w:szCs w:val="22"/>
                    </w:rPr>
                  </w:pPr>
                  <w:r>
                    <w:rPr>
                      <w:rFonts w:ascii="Arial" w:hAnsi="Arial" w:cs="Arial"/>
                      <w:bCs/>
                      <w:sz w:val="22"/>
                      <w:szCs w:val="22"/>
                    </w:rPr>
                    <w:t>F &amp; P</w:t>
                  </w:r>
                </w:p>
              </w:tc>
              <w:tc>
                <w:tcPr>
                  <w:tcW w:w="2389" w:type="dxa"/>
                </w:tcPr>
                <w:p w14:paraId="47107D84"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5EABF9B5" w14:textId="77777777" w:rsidR="007D1C38" w:rsidRPr="00575A19" w:rsidRDefault="007D1C38" w:rsidP="0025736A">
                  <w:pPr>
                    <w:framePr w:hSpace="180" w:wrap="around" w:vAnchor="text" w:hAnchor="margin" w:y="255"/>
                    <w:rPr>
                      <w:rFonts w:ascii="Arial" w:hAnsi="Arial" w:cs="Arial"/>
                      <w:bCs/>
                      <w:sz w:val="22"/>
                      <w:szCs w:val="22"/>
                    </w:rPr>
                  </w:pPr>
                  <w:r>
                    <w:rPr>
                      <w:rFonts w:ascii="Arial" w:hAnsi="Arial" w:cs="Arial"/>
                      <w:bCs/>
                      <w:sz w:val="22"/>
                      <w:szCs w:val="22"/>
                    </w:rPr>
                    <w:t>01.09.2024</w:t>
                  </w:r>
                </w:p>
              </w:tc>
              <w:tc>
                <w:tcPr>
                  <w:tcW w:w="2389" w:type="dxa"/>
                </w:tcPr>
                <w:p w14:paraId="06977CE8" w14:textId="77777777" w:rsidR="007D1C38" w:rsidRPr="00575A19" w:rsidRDefault="007D1C38" w:rsidP="0025736A">
                  <w:pPr>
                    <w:framePr w:hSpace="180" w:wrap="around" w:vAnchor="text" w:hAnchor="margin" w:y="255"/>
                    <w:rPr>
                      <w:rFonts w:ascii="Arial" w:hAnsi="Arial" w:cs="Arial"/>
                      <w:bCs/>
                      <w:sz w:val="22"/>
                      <w:szCs w:val="22"/>
                    </w:rPr>
                  </w:pPr>
                  <w:r>
                    <w:rPr>
                      <w:rFonts w:ascii="Arial" w:hAnsi="Arial" w:cs="Arial"/>
                      <w:bCs/>
                      <w:sz w:val="22"/>
                      <w:szCs w:val="22"/>
                    </w:rPr>
                    <w:t>Autumn 2025</w:t>
                  </w:r>
                </w:p>
              </w:tc>
            </w:tr>
            <w:tr w:rsidR="007D1C38" w14:paraId="43EBC998" w14:textId="77777777" w:rsidTr="00951A9D">
              <w:tc>
                <w:tcPr>
                  <w:tcW w:w="2389" w:type="dxa"/>
                </w:tcPr>
                <w:p w14:paraId="11519B56" w14:textId="41938B92" w:rsidR="007D1C38" w:rsidRPr="00575A19" w:rsidRDefault="007D1C38" w:rsidP="0025736A">
                  <w:pPr>
                    <w:framePr w:hSpace="180" w:wrap="around" w:vAnchor="text" w:hAnchor="margin" w:y="255"/>
                    <w:rPr>
                      <w:rFonts w:ascii="Arial" w:hAnsi="Arial" w:cs="Arial"/>
                      <w:bCs/>
                      <w:sz w:val="22"/>
                      <w:szCs w:val="22"/>
                    </w:rPr>
                  </w:pPr>
                  <w:r>
                    <w:rPr>
                      <w:rFonts w:ascii="Arial" w:hAnsi="Arial" w:cs="Arial"/>
                      <w:bCs/>
                      <w:sz w:val="22"/>
                      <w:szCs w:val="22"/>
                    </w:rPr>
                    <w:t>F &amp; P</w:t>
                  </w:r>
                </w:p>
              </w:tc>
              <w:tc>
                <w:tcPr>
                  <w:tcW w:w="2389" w:type="dxa"/>
                </w:tcPr>
                <w:p w14:paraId="02C0FB4D"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40757045" w14:textId="11D58D53" w:rsidR="007D1C38" w:rsidRPr="00575A19" w:rsidRDefault="0025736A" w:rsidP="0025736A">
                  <w:pPr>
                    <w:framePr w:hSpace="180" w:wrap="around" w:vAnchor="text" w:hAnchor="margin" w:y="255"/>
                    <w:rPr>
                      <w:rFonts w:ascii="Arial" w:hAnsi="Arial" w:cs="Arial"/>
                      <w:bCs/>
                      <w:sz w:val="22"/>
                      <w:szCs w:val="22"/>
                    </w:rPr>
                  </w:pPr>
                  <w:r>
                    <w:rPr>
                      <w:rFonts w:ascii="Arial" w:hAnsi="Arial" w:cs="Arial"/>
                      <w:bCs/>
                      <w:sz w:val="22"/>
                      <w:szCs w:val="22"/>
                    </w:rPr>
                    <w:t>19.11.2025</w:t>
                  </w:r>
                </w:p>
              </w:tc>
              <w:tc>
                <w:tcPr>
                  <w:tcW w:w="2389" w:type="dxa"/>
                </w:tcPr>
                <w:p w14:paraId="7460E2DA" w14:textId="240D69DE" w:rsidR="007D1C38" w:rsidRPr="00575A19" w:rsidRDefault="0025736A" w:rsidP="0025736A">
                  <w:pPr>
                    <w:framePr w:hSpace="180" w:wrap="around" w:vAnchor="text" w:hAnchor="margin" w:y="255"/>
                    <w:rPr>
                      <w:rFonts w:ascii="Arial" w:hAnsi="Arial" w:cs="Arial"/>
                      <w:bCs/>
                      <w:sz w:val="22"/>
                      <w:szCs w:val="22"/>
                    </w:rPr>
                  </w:pPr>
                  <w:r>
                    <w:rPr>
                      <w:rFonts w:ascii="Arial" w:hAnsi="Arial" w:cs="Arial"/>
                      <w:bCs/>
                      <w:sz w:val="22"/>
                      <w:szCs w:val="22"/>
                    </w:rPr>
                    <w:t>Autumn 2026</w:t>
                  </w:r>
                </w:p>
              </w:tc>
            </w:tr>
            <w:tr w:rsidR="007D1C38" w14:paraId="51EC1690" w14:textId="77777777" w:rsidTr="00951A9D">
              <w:tc>
                <w:tcPr>
                  <w:tcW w:w="2389" w:type="dxa"/>
                </w:tcPr>
                <w:p w14:paraId="47A1A48F"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1F32E1B6"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7E09BBD6"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5677EDD6" w14:textId="77777777" w:rsidR="007D1C38" w:rsidRPr="00575A19" w:rsidRDefault="007D1C38" w:rsidP="0025736A">
                  <w:pPr>
                    <w:framePr w:hSpace="180" w:wrap="around" w:vAnchor="text" w:hAnchor="margin" w:y="255"/>
                    <w:rPr>
                      <w:rFonts w:ascii="Arial" w:hAnsi="Arial" w:cs="Arial"/>
                      <w:bCs/>
                      <w:sz w:val="22"/>
                      <w:szCs w:val="22"/>
                    </w:rPr>
                  </w:pPr>
                </w:p>
              </w:tc>
            </w:tr>
            <w:tr w:rsidR="007D1C38" w14:paraId="5A5E587E" w14:textId="77777777" w:rsidTr="00951A9D">
              <w:tc>
                <w:tcPr>
                  <w:tcW w:w="2389" w:type="dxa"/>
                </w:tcPr>
                <w:p w14:paraId="692A7AC3"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1DB46CA0"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2DB7EB2D"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03C5E7E8" w14:textId="77777777" w:rsidR="007D1C38" w:rsidRPr="00575A19" w:rsidRDefault="007D1C38" w:rsidP="0025736A">
                  <w:pPr>
                    <w:framePr w:hSpace="180" w:wrap="around" w:vAnchor="text" w:hAnchor="margin" w:y="255"/>
                    <w:rPr>
                      <w:rFonts w:ascii="Arial" w:hAnsi="Arial" w:cs="Arial"/>
                      <w:bCs/>
                      <w:sz w:val="22"/>
                      <w:szCs w:val="22"/>
                    </w:rPr>
                  </w:pPr>
                </w:p>
              </w:tc>
            </w:tr>
            <w:tr w:rsidR="007D1C38" w14:paraId="7A68EC4B" w14:textId="77777777" w:rsidTr="00951A9D">
              <w:tc>
                <w:tcPr>
                  <w:tcW w:w="2389" w:type="dxa"/>
                </w:tcPr>
                <w:p w14:paraId="7075AFDD"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6DE8A62C"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113BCD9D"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3E4BBB9B" w14:textId="77777777" w:rsidR="007D1C38" w:rsidRPr="00575A19" w:rsidRDefault="007D1C38" w:rsidP="0025736A">
                  <w:pPr>
                    <w:framePr w:hSpace="180" w:wrap="around" w:vAnchor="text" w:hAnchor="margin" w:y="255"/>
                    <w:rPr>
                      <w:rFonts w:ascii="Arial" w:hAnsi="Arial" w:cs="Arial"/>
                      <w:bCs/>
                      <w:sz w:val="22"/>
                      <w:szCs w:val="22"/>
                    </w:rPr>
                  </w:pPr>
                </w:p>
              </w:tc>
            </w:tr>
            <w:tr w:rsidR="007D1C38" w14:paraId="5A2E60EC" w14:textId="77777777" w:rsidTr="00951A9D">
              <w:tc>
                <w:tcPr>
                  <w:tcW w:w="2389" w:type="dxa"/>
                </w:tcPr>
                <w:p w14:paraId="263DE1EC"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2F10EB22"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37194D5F" w14:textId="77777777" w:rsidR="007D1C38" w:rsidRPr="00575A19" w:rsidRDefault="007D1C38" w:rsidP="0025736A">
                  <w:pPr>
                    <w:framePr w:hSpace="180" w:wrap="around" w:vAnchor="text" w:hAnchor="margin" w:y="255"/>
                    <w:rPr>
                      <w:rFonts w:ascii="Arial" w:hAnsi="Arial" w:cs="Arial"/>
                      <w:bCs/>
                      <w:sz w:val="22"/>
                      <w:szCs w:val="22"/>
                    </w:rPr>
                  </w:pPr>
                </w:p>
              </w:tc>
              <w:tc>
                <w:tcPr>
                  <w:tcW w:w="2389" w:type="dxa"/>
                </w:tcPr>
                <w:p w14:paraId="60B9FD11" w14:textId="77777777" w:rsidR="007D1C38" w:rsidRPr="00575A19" w:rsidRDefault="007D1C38" w:rsidP="0025736A">
                  <w:pPr>
                    <w:framePr w:hSpace="180" w:wrap="around" w:vAnchor="text" w:hAnchor="margin" w:y="255"/>
                    <w:rPr>
                      <w:rFonts w:ascii="Arial" w:hAnsi="Arial" w:cs="Arial"/>
                      <w:bCs/>
                      <w:sz w:val="22"/>
                      <w:szCs w:val="22"/>
                    </w:rPr>
                  </w:pPr>
                </w:p>
              </w:tc>
            </w:tr>
            <w:tr w:rsidR="007D1C38" w14:paraId="2C728259" w14:textId="77777777" w:rsidTr="00951A9D">
              <w:tc>
                <w:tcPr>
                  <w:tcW w:w="2389" w:type="dxa"/>
                </w:tcPr>
                <w:p w14:paraId="40491F37" w14:textId="77777777" w:rsidR="007D1C38" w:rsidRPr="00575A19" w:rsidRDefault="007D1C38" w:rsidP="0025736A">
                  <w:pPr>
                    <w:framePr w:hSpace="180" w:wrap="around" w:vAnchor="text" w:hAnchor="margin" w:y="255"/>
                    <w:rPr>
                      <w:rFonts w:ascii="Arial" w:hAnsi="Arial" w:cs="Arial"/>
                      <w:bCs/>
                    </w:rPr>
                  </w:pPr>
                </w:p>
              </w:tc>
              <w:tc>
                <w:tcPr>
                  <w:tcW w:w="2389" w:type="dxa"/>
                </w:tcPr>
                <w:p w14:paraId="503F66E2" w14:textId="77777777" w:rsidR="007D1C38" w:rsidRPr="00575A19" w:rsidRDefault="007D1C38" w:rsidP="0025736A">
                  <w:pPr>
                    <w:framePr w:hSpace="180" w:wrap="around" w:vAnchor="text" w:hAnchor="margin" w:y="255"/>
                    <w:rPr>
                      <w:rFonts w:ascii="Arial" w:hAnsi="Arial" w:cs="Arial"/>
                      <w:bCs/>
                    </w:rPr>
                  </w:pPr>
                </w:p>
              </w:tc>
              <w:tc>
                <w:tcPr>
                  <w:tcW w:w="2389" w:type="dxa"/>
                </w:tcPr>
                <w:p w14:paraId="2B5AC724" w14:textId="77777777" w:rsidR="007D1C38" w:rsidRPr="00575A19" w:rsidRDefault="007D1C38" w:rsidP="0025736A">
                  <w:pPr>
                    <w:framePr w:hSpace="180" w:wrap="around" w:vAnchor="text" w:hAnchor="margin" w:y="255"/>
                    <w:rPr>
                      <w:rFonts w:ascii="Arial" w:hAnsi="Arial" w:cs="Arial"/>
                      <w:bCs/>
                    </w:rPr>
                  </w:pPr>
                </w:p>
              </w:tc>
              <w:tc>
                <w:tcPr>
                  <w:tcW w:w="2389" w:type="dxa"/>
                </w:tcPr>
                <w:p w14:paraId="54967E27" w14:textId="77777777" w:rsidR="007D1C38" w:rsidRPr="00575A19" w:rsidRDefault="007D1C38" w:rsidP="0025736A">
                  <w:pPr>
                    <w:framePr w:hSpace="180" w:wrap="around" w:vAnchor="text" w:hAnchor="margin" w:y="255"/>
                    <w:rPr>
                      <w:rFonts w:ascii="Arial" w:hAnsi="Arial" w:cs="Arial"/>
                      <w:bCs/>
                    </w:rPr>
                  </w:pPr>
                </w:p>
              </w:tc>
            </w:tr>
            <w:tr w:rsidR="007D1C38" w14:paraId="2DF29805" w14:textId="77777777" w:rsidTr="00951A9D">
              <w:tc>
                <w:tcPr>
                  <w:tcW w:w="2389" w:type="dxa"/>
                </w:tcPr>
                <w:p w14:paraId="3FFF648D" w14:textId="77777777" w:rsidR="007D1C38" w:rsidRPr="00575A19" w:rsidRDefault="007D1C38" w:rsidP="0025736A">
                  <w:pPr>
                    <w:framePr w:hSpace="180" w:wrap="around" w:vAnchor="text" w:hAnchor="margin" w:y="255"/>
                    <w:rPr>
                      <w:rFonts w:ascii="Arial" w:hAnsi="Arial" w:cs="Arial"/>
                      <w:bCs/>
                    </w:rPr>
                  </w:pPr>
                </w:p>
              </w:tc>
              <w:tc>
                <w:tcPr>
                  <w:tcW w:w="2389" w:type="dxa"/>
                </w:tcPr>
                <w:p w14:paraId="43C1555B" w14:textId="77777777" w:rsidR="007D1C38" w:rsidRPr="00575A19" w:rsidRDefault="007D1C38" w:rsidP="0025736A">
                  <w:pPr>
                    <w:framePr w:hSpace="180" w:wrap="around" w:vAnchor="text" w:hAnchor="margin" w:y="255"/>
                    <w:rPr>
                      <w:rFonts w:ascii="Arial" w:hAnsi="Arial" w:cs="Arial"/>
                      <w:bCs/>
                    </w:rPr>
                  </w:pPr>
                </w:p>
              </w:tc>
              <w:tc>
                <w:tcPr>
                  <w:tcW w:w="2389" w:type="dxa"/>
                </w:tcPr>
                <w:p w14:paraId="6AF45F9E" w14:textId="77777777" w:rsidR="007D1C38" w:rsidRPr="00575A19" w:rsidRDefault="007D1C38" w:rsidP="0025736A">
                  <w:pPr>
                    <w:framePr w:hSpace="180" w:wrap="around" w:vAnchor="text" w:hAnchor="margin" w:y="255"/>
                    <w:rPr>
                      <w:rFonts w:ascii="Arial" w:hAnsi="Arial" w:cs="Arial"/>
                      <w:bCs/>
                    </w:rPr>
                  </w:pPr>
                </w:p>
              </w:tc>
              <w:tc>
                <w:tcPr>
                  <w:tcW w:w="2389" w:type="dxa"/>
                </w:tcPr>
                <w:p w14:paraId="3C052F41" w14:textId="77777777" w:rsidR="007D1C38" w:rsidRPr="00575A19" w:rsidRDefault="007D1C38" w:rsidP="0025736A">
                  <w:pPr>
                    <w:framePr w:hSpace="180" w:wrap="around" w:vAnchor="text" w:hAnchor="margin" w:y="255"/>
                    <w:rPr>
                      <w:rFonts w:ascii="Arial" w:hAnsi="Arial" w:cs="Arial"/>
                      <w:bCs/>
                    </w:rPr>
                  </w:pPr>
                </w:p>
              </w:tc>
            </w:tr>
            <w:tr w:rsidR="007D1C38" w14:paraId="58C4A769" w14:textId="77777777" w:rsidTr="00951A9D">
              <w:tc>
                <w:tcPr>
                  <w:tcW w:w="2389" w:type="dxa"/>
                </w:tcPr>
                <w:p w14:paraId="4EBED5A0" w14:textId="77777777" w:rsidR="007D1C38" w:rsidRPr="00575A19" w:rsidRDefault="007D1C38" w:rsidP="0025736A">
                  <w:pPr>
                    <w:framePr w:hSpace="180" w:wrap="around" w:vAnchor="text" w:hAnchor="margin" w:y="255"/>
                    <w:rPr>
                      <w:rFonts w:ascii="Arial" w:hAnsi="Arial" w:cs="Arial"/>
                      <w:bCs/>
                    </w:rPr>
                  </w:pPr>
                </w:p>
              </w:tc>
              <w:tc>
                <w:tcPr>
                  <w:tcW w:w="2389" w:type="dxa"/>
                </w:tcPr>
                <w:p w14:paraId="0A1644DA" w14:textId="77777777" w:rsidR="007D1C38" w:rsidRPr="00575A19" w:rsidRDefault="007D1C38" w:rsidP="0025736A">
                  <w:pPr>
                    <w:framePr w:hSpace="180" w:wrap="around" w:vAnchor="text" w:hAnchor="margin" w:y="255"/>
                    <w:rPr>
                      <w:rFonts w:ascii="Arial" w:hAnsi="Arial" w:cs="Arial"/>
                      <w:bCs/>
                    </w:rPr>
                  </w:pPr>
                </w:p>
              </w:tc>
              <w:tc>
                <w:tcPr>
                  <w:tcW w:w="2389" w:type="dxa"/>
                </w:tcPr>
                <w:p w14:paraId="135C1DFD" w14:textId="77777777" w:rsidR="007D1C38" w:rsidRPr="00575A19" w:rsidRDefault="007D1C38" w:rsidP="0025736A">
                  <w:pPr>
                    <w:framePr w:hSpace="180" w:wrap="around" w:vAnchor="text" w:hAnchor="margin" w:y="255"/>
                    <w:rPr>
                      <w:rFonts w:ascii="Arial" w:hAnsi="Arial" w:cs="Arial"/>
                      <w:bCs/>
                    </w:rPr>
                  </w:pPr>
                </w:p>
              </w:tc>
              <w:tc>
                <w:tcPr>
                  <w:tcW w:w="2389" w:type="dxa"/>
                </w:tcPr>
                <w:p w14:paraId="4FF72EA1" w14:textId="77777777" w:rsidR="007D1C38" w:rsidRPr="00575A19" w:rsidRDefault="007D1C38" w:rsidP="0025736A">
                  <w:pPr>
                    <w:framePr w:hSpace="180" w:wrap="around" w:vAnchor="text" w:hAnchor="margin" w:y="255"/>
                    <w:rPr>
                      <w:rFonts w:ascii="Arial" w:hAnsi="Arial" w:cs="Arial"/>
                      <w:bCs/>
                    </w:rPr>
                  </w:pPr>
                </w:p>
              </w:tc>
            </w:tr>
            <w:tr w:rsidR="007D1C38" w14:paraId="027FC8E8" w14:textId="77777777" w:rsidTr="00951A9D">
              <w:tc>
                <w:tcPr>
                  <w:tcW w:w="2389" w:type="dxa"/>
                </w:tcPr>
                <w:p w14:paraId="0B574795" w14:textId="77777777" w:rsidR="007D1C38" w:rsidRPr="00575A19" w:rsidRDefault="007D1C38" w:rsidP="0025736A">
                  <w:pPr>
                    <w:framePr w:hSpace="180" w:wrap="around" w:vAnchor="text" w:hAnchor="margin" w:y="255"/>
                    <w:rPr>
                      <w:rFonts w:ascii="Arial" w:hAnsi="Arial" w:cs="Arial"/>
                      <w:bCs/>
                    </w:rPr>
                  </w:pPr>
                </w:p>
              </w:tc>
              <w:tc>
                <w:tcPr>
                  <w:tcW w:w="2389" w:type="dxa"/>
                </w:tcPr>
                <w:p w14:paraId="2E61C9D7" w14:textId="77777777" w:rsidR="007D1C38" w:rsidRPr="00575A19" w:rsidRDefault="007D1C38" w:rsidP="0025736A">
                  <w:pPr>
                    <w:framePr w:hSpace="180" w:wrap="around" w:vAnchor="text" w:hAnchor="margin" w:y="255"/>
                    <w:rPr>
                      <w:rFonts w:ascii="Arial" w:hAnsi="Arial" w:cs="Arial"/>
                      <w:bCs/>
                    </w:rPr>
                  </w:pPr>
                </w:p>
              </w:tc>
              <w:tc>
                <w:tcPr>
                  <w:tcW w:w="2389" w:type="dxa"/>
                </w:tcPr>
                <w:p w14:paraId="7889051C" w14:textId="77777777" w:rsidR="007D1C38" w:rsidRPr="00575A19" w:rsidRDefault="007D1C38" w:rsidP="0025736A">
                  <w:pPr>
                    <w:framePr w:hSpace="180" w:wrap="around" w:vAnchor="text" w:hAnchor="margin" w:y="255"/>
                    <w:rPr>
                      <w:rFonts w:ascii="Arial" w:hAnsi="Arial" w:cs="Arial"/>
                      <w:bCs/>
                    </w:rPr>
                  </w:pPr>
                </w:p>
              </w:tc>
              <w:tc>
                <w:tcPr>
                  <w:tcW w:w="2389" w:type="dxa"/>
                </w:tcPr>
                <w:p w14:paraId="3B95F25E" w14:textId="77777777" w:rsidR="007D1C38" w:rsidRPr="00575A19" w:rsidRDefault="007D1C38" w:rsidP="0025736A">
                  <w:pPr>
                    <w:framePr w:hSpace="180" w:wrap="around" w:vAnchor="text" w:hAnchor="margin" w:y="255"/>
                    <w:rPr>
                      <w:rFonts w:ascii="Arial" w:hAnsi="Arial" w:cs="Arial"/>
                      <w:bCs/>
                    </w:rPr>
                  </w:pPr>
                </w:p>
              </w:tc>
            </w:tr>
            <w:tr w:rsidR="007D1C38" w14:paraId="3C21F5FE" w14:textId="77777777" w:rsidTr="00951A9D">
              <w:tc>
                <w:tcPr>
                  <w:tcW w:w="2389" w:type="dxa"/>
                </w:tcPr>
                <w:p w14:paraId="7B4B2E11" w14:textId="77777777" w:rsidR="007D1C38" w:rsidRPr="00575A19" w:rsidRDefault="007D1C38" w:rsidP="0025736A">
                  <w:pPr>
                    <w:framePr w:hSpace="180" w:wrap="around" w:vAnchor="text" w:hAnchor="margin" w:y="255"/>
                    <w:rPr>
                      <w:rFonts w:ascii="Arial" w:hAnsi="Arial" w:cs="Arial"/>
                      <w:bCs/>
                    </w:rPr>
                  </w:pPr>
                </w:p>
              </w:tc>
              <w:tc>
                <w:tcPr>
                  <w:tcW w:w="2389" w:type="dxa"/>
                </w:tcPr>
                <w:p w14:paraId="0E332E74" w14:textId="77777777" w:rsidR="007D1C38" w:rsidRPr="00575A19" w:rsidRDefault="007D1C38" w:rsidP="0025736A">
                  <w:pPr>
                    <w:framePr w:hSpace="180" w:wrap="around" w:vAnchor="text" w:hAnchor="margin" w:y="255"/>
                    <w:rPr>
                      <w:rFonts w:ascii="Arial" w:hAnsi="Arial" w:cs="Arial"/>
                      <w:bCs/>
                    </w:rPr>
                  </w:pPr>
                </w:p>
              </w:tc>
              <w:tc>
                <w:tcPr>
                  <w:tcW w:w="2389" w:type="dxa"/>
                </w:tcPr>
                <w:p w14:paraId="5C89CE50" w14:textId="77777777" w:rsidR="007D1C38" w:rsidRPr="00575A19" w:rsidRDefault="007D1C38" w:rsidP="0025736A">
                  <w:pPr>
                    <w:framePr w:hSpace="180" w:wrap="around" w:vAnchor="text" w:hAnchor="margin" w:y="255"/>
                    <w:rPr>
                      <w:rFonts w:ascii="Arial" w:hAnsi="Arial" w:cs="Arial"/>
                      <w:bCs/>
                    </w:rPr>
                  </w:pPr>
                </w:p>
              </w:tc>
              <w:tc>
                <w:tcPr>
                  <w:tcW w:w="2389" w:type="dxa"/>
                </w:tcPr>
                <w:p w14:paraId="2DBCB96A" w14:textId="77777777" w:rsidR="007D1C38" w:rsidRPr="00575A19" w:rsidRDefault="007D1C38" w:rsidP="0025736A">
                  <w:pPr>
                    <w:framePr w:hSpace="180" w:wrap="around" w:vAnchor="text" w:hAnchor="margin" w:y="255"/>
                    <w:rPr>
                      <w:rFonts w:ascii="Arial" w:hAnsi="Arial" w:cs="Arial"/>
                      <w:bCs/>
                    </w:rPr>
                  </w:pPr>
                </w:p>
              </w:tc>
            </w:tr>
            <w:tr w:rsidR="007D1C38" w14:paraId="108E5EA4" w14:textId="77777777" w:rsidTr="00951A9D">
              <w:tc>
                <w:tcPr>
                  <w:tcW w:w="2389" w:type="dxa"/>
                </w:tcPr>
                <w:p w14:paraId="7DE6ECFB" w14:textId="77777777" w:rsidR="007D1C38" w:rsidRPr="00575A19" w:rsidRDefault="007D1C38" w:rsidP="0025736A">
                  <w:pPr>
                    <w:framePr w:hSpace="180" w:wrap="around" w:vAnchor="text" w:hAnchor="margin" w:y="255"/>
                    <w:rPr>
                      <w:rFonts w:ascii="Arial" w:hAnsi="Arial" w:cs="Arial"/>
                      <w:bCs/>
                    </w:rPr>
                  </w:pPr>
                </w:p>
              </w:tc>
              <w:tc>
                <w:tcPr>
                  <w:tcW w:w="2389" w:type="dxa"/>
                </w:tcPr>
                <w:p w14:paraId="1F1E65FA" w14:textId="77777777" w:rsidR="007D1C38" w:rsidRPr="00575A19" w:rsidRDefault="007D1C38" w:rsidP="0025736A">
                  <w:pPr>
                    <w:framePr w:hSpace="180" w:wrap="around" w:vAnchor="text" w:hAnchor="margin" w:y="255"/>
                    <w:rPr>
                      <w:rFonts w:ascii="Arial" w:hAnsi="Arial" w:cs="Arial"/>
                      <w:bCs/>
                    </w:rPr>
                  </w:pPr>
                </w:p>
              </w:tc>
              <w:tc>
                <w:tcPr>
                  <w:tcW w:w="2389" w:type="dxa"/>
                </w:tcPr>
                <w:p w14:paraId="6C3AE6FC" w14:textId="77777777" w:rsidR="007D1C38" w:rsidRPr="00575A19" w:rsidRDefault="007D1C38" w:rsidP="0025736A">
                  <w:pPr>
                    <w:framePr w:hSpace="180" w:wrap="around" w:vAnchor="text" w:hAnchor="margin" w:y="255"/>
                    <w:rPr>
                      <w:rFonts w:ascii="Arial" w:hAnsi="Arial" w:cs="Arial"/>
                      <w:bCs/>
                    </w:rPr>
                  </w:pPr>
                </w:p>
              </w:tc>
              <w:tc>
                <w:tcPr>
                  <w:tcW w:w="2389" w:type="dxa"/>
                </w:tcPr>
                <w:p w14:paraId="2ABC301C" w14:textId="77777777" w:rsidR="007D1C38" w:rsidRPr="00575A19" w:rsidRDefault="007D1C38" w:rsidP="0025736A">
                  <w:pPr>
                    <w:framePr w:hSpace="180" w:wrap="around" w:vAnchor="text" w:hAnchor="margin" w:y="255"/>
                    <w:rPr>
                      <w:rFonts w:ascii="Arial" w:hAnsi="Arial" w:cs="Arial"/>
                      <w:bCs/>
                    </w:rPr>
                  </w:pPr>
                </w:p>
              </w:tc>
            </w:tr>
            <w:tr w:rsidR="007D1C38" w14:paraId="04CA8476" w14:textId="77777777" w:rsidTr="00951A9D">
              <w:tc>
                <w:tcPr>
                  <w:tcW w:w="2389" w:type="dxa"/>
                </w:tcPr>
                <w:p w14:paraId="40D18375" w14:textId="77777777" w:rsidR="007D1C38" w:rsidRPr="00575A19" w:rsidRDefault="007D1C38" w:rsidP="0025736A">
                  <w:pPr>
                    <w:framePr w:hSpace="180" w:wrap="around" w:vAnchor="text" w:hAnchor="margin" w:y="255"/>
                    <w:rPr>
                      <w:rFonts w:ascii="Arial" w:hAnsi="Arial" w:cs="Arial"/>
                      <w:bCs/>
                    </w:rPr>
                  </w:pPr>
                </w:p>
              </w:tc>
              <w:tc>
                <w:tcPr>
                  <w:tcW w:w="2389" w:type="dxa"/>
                </w:tcPr>
                <w:p w14:paraId="40ACFD17" w14:textId="77777777" w:rsidR="007D1C38" w:rsidRPr="00575A19" w:rsidRDefault="007D1C38" w:rsidP="0025736A">
                  <w:pPr>
                    <w:framePr w:hSpace="180" w:wrap="around" w:vAnchor="text" w:hAnchor="margin" w:y="255"/>
                    <w:rPr>
                      <w:rFonts w:ascii="Arial" w:hAnsi="Arial" w:cs="Arial"/>
                      <w:bCs/>
                    </w:rPr>
                  </w:pPr>
                </w:p>
              </w:tc>
              <w:tc>
                <w:tcPr>
                  <w:tcW w:w="2389" w:type="dxa"/>
                </w:tcPr>
                <w:p w14:paraId="4776302D" w14:textId="77777777" w:rsidR="007D1C38" w:rsidRPr="00575A19" w:rsidRDefault="007D1C38" w:rsidP="0025736A">
                  <w:pPr>
                    <w:framePr w:hSpace="180" w:wrap="around" w:vAnchor="text" w:hAnchor="margin" w:y="255"/>
                    <w:rPr>
                      <w:rFonts w:ascii="Arial" w:hAnsi="Arial" w:cs="Arial"/>
                      <w:bCs/>
                    </w:rPr>
                  </w:pPr>
                </w:p>
              </w:tc>
              <w:tc>
                <w:tcPr>
                  <w:tcW w:w="2389" w:type="dxa"/>
                </w:tcPr>
                <w:p w14:paraId="1C22F981" w14:textId="77777777" w:rsidR="007D1C38" w:rsidRPr="00575A19" w:rsidRDefault="007D1C38" w:rsidP="0025736A">
                  <w:pPr>
                    <w:framePr w:hSpace="180" w:wrap="around" w:vAnchor="text" w:hAnchor="margin" w:y="255"/>
                    <w:rPr>
                      <w:rFonts w:ascii="Arial" w:hAnsi="Arial" w:cs="Arial"/>
                      <w:bCs/>
                    </w:rPr>
                  </w:pPr>
                </w:p>
              </w:tc>
            </w:tr>
            <w:tr w:rsidR="007D1C38" w14:paraId="26F2B6A9" w14:textId="77777777" w:rsidTr="00951A9D">
              <w:tc>
                <w:tcPr>
                  <w:tcW w:w="2389" w:type="dxa"/>
                </w:tcPr>
                <w:p w14:paraId="684857FD" w14:textId="77777777" w:rsidR="007D1C38" w:rsidRPr="00575A19" w:rsidRDefault="007D1C38" w:rsidP="0025736A">
                  <w:pPr>
                    <w:framePr w:hSpace="180" w:wrap="around" w:vAnchor="text" w:hAnchor="margin" w:y="255"/>
                    <w:rPr>
                      <w:rFonts w:ascii="Arial" w:hAnsi="Arial" w:cs="Arial"/>
                      <w:bCs/>
                    </w:rPr>
                  </w:pPr>
                </w:p>
              </w:tc>
              <w:tc>
                <w:tcPr>
                  <w:tcW w:w="2389" w:type="dxa"/>
                </w:tcPr>
                <w:p w14:paraId="3A647CCC" w14:textId="77777777" w:rsidR="007D1C38" w:rsidRPr="00575A19" w:rsidRDefault="007D1C38" w:rsidP="0025736A">
                  <w:pPr>
                    <w:framePr w:hSpace="180" w:wrap="around" w:vAnchor="text" w:hAnchor="margin" w:y="255"/>
                    <w:rPr>
                      <w:rFonts w:ascii="Arial" w:hAnsi="Arial" w:cs="Arial"/>
                      <w:bCs/>
                    </w:rPr>
                  </w:pPr>
                </w:p>
              </w:tc>
              <w:tc>
                <w:tcPr>
                  <w:tcW w:w="2389" w:type="dxa"/>
                </w:tcPr>
                <w:p w14:paraId="3C146990" w14:textId="77777777" w:rsidR="007D1C38" w:rsidRPr="00575A19" w:rsidRDefault="007D1C38" w:rsidP="0025736A">
                  <w:pPr>
                    <w:framePr w:hSpace="180" w:wrap="around" w:vAnchor="text" w:hAnchor="margin" w:y="255"/>
                    <w:rPr>
                      <w:rFonts w:ascii="Arial" w:hAnsi="Arial" w:cs="Arial"/>
                      <w:bCs/>
                    </w:rPr>
                  </w:pPr>
                </w:p>
              </w:tc>
              <w:tc>
                <w:tcPr>
                  <w:tcW w:w="2389" w:type="dxa"/>
                </w:tcPr>
                <w:p w14:paraId="76228FC7" w14:textId="77777777" w:rsidR="007D1C38" w:rsidRPr="00575A19" w:rsidRDefault="007D1C38" w:rsidP="0025736A">
                  <w:pPr>
                    <w:framePr w:hSpace="180" w:wrap="around" w:vAnchor="text" w:hAnchor="margin" w:y="255"/>
                    <w:rPr>
                      <w:rFonts w:ascii="Arial" w:hAnsi="Arial" w:cs="Arial"/>
                      <w:bCs/>
                    </w:rPr>
                  </w:pPr>
                </w:p>
              </w:tc>
            </w:tr>
            <w:tr w:rsidR="007D1C38" w14:paraId="38012779" w14:textId="77777777" w:rsidTr="00951A9D">
              <w:tc>
                <w:tcPr>
                  <w:tcW w:w="2389" w:type="dxa"/>
                </w:tcPr>
                <w:p w14:paraId="4856447D" w14:textId="77777777" w:rsidR="007D1C38" w:rsidRPr="00575A19" w:rsidRDefault="007D1C38" w:rsidP="0025736A">
                  <w:pPr>
                    <w:framePr w:hSpace="180" w:wrap="around" w:vAnchor="text" w:hAnchor="margin" w:y="255"/>
                    <w:rPr>
                      <w:rFonts w:ascii="Arial" w:hAnsi="Arial" w:cs="Arial"/>
                      <w:bCs/>
                    </w:rPr>
                  </w:pPr>
                </w:p>
              </w:tc>
              <w:tc>
                <w:tcPr>
                  <w:tcW w:w="2389" w:type="dxa"/>
                </w:tcPr>
                <w:p w14:paraId="308E5A1C" w14:textId="77777777" w:rsidR="007D1C38" w:rsidRPr="00575A19" w:rsidRDefault="007D1C38" w:rsidP="0025736A">
                  <w:pPr>
                    <w:framePr w:hSpace="180" w:wrap="around" w:vAnchor="text" w:hAnchor="margin" w:y="255"/>
                    <w:rPr>
                      <w:rFonts w:ascii="Arial" w:hAnsi="Arial" w:cs="Arial"/>
                      <w:bCs/>
                    </w:rPr>
                  </w:pPr>
                </w:p>
              </w:tc>
              <w:tc>
                <w:tcPr>
                  <w:tcW w:w="2389" w:type="dxa"/>
                </w:tcPr>
                <w:p w14:paraId="6023B0D2" w14:textId="77777777" w:rsidR="007D1C38" w:rsidRPr="00575A19" w:rsidRDefault="007D1C38" w:rsidP="0025736A">
                  <w:pPr>
                    <w:framePr w:hSpace="180" w:wrap="around" w:vAnchor="text" w:hAnchor="margin" w:y="255"/>
                    <w:rPr>
                      <w:rFonts w:ascii="Arial" w:hAnsi="Arial" w:cs="Arial"/>
                      <w:bCs/>
                    </w:rPr>
                  </w:pPr>
                </w:p>
              </w:tc>
              <w:tc>
                <w:tcPr>
                  <w:tcW w:w="2389" w:type="dxa"/>
                </w:tcPr>
                <w:p w14:paraId="54436186" w14:textId="77777777" w:rsidR="007D1C38" w:rsidRPr="00575A19" w:rsidRDefault="007D1C38" w:rsidP="0025736A">
                  <w:pPr>
                    <w:framePr w:hSpace="180" w:wrap="around" w:vAnchor="text" w:hAnchor="margin" w:y="255"/>
                    <w:rPr>
                      <w:rFonts w:ascii="Arial" w:hAnsi="Arial" w:cs="Arial"/>
                      <w:bCs/>
                    </w:rPr>
                  </w:pPr>
                </w:p>
              </w:tc>
            </w:tr>
            <w:tr w:rsidR="007D1C38" w14:paraId="26408DEE" w14:textId="77777777" w:rsidTr="00951A9D">
              <w:tc>
                <w:tcPr>
                  <w:tcW w:w="2389" w:type="dxa"/>
                </w:tcPr>
                <w:p w14:paraId="1F5425F9" w14:textId="77777777" w:rsidR="007D1C38" w:rsidRPr="00575A19" w:rsidRDefault="007D1C38" w:rsidP="0025736A">
                  <w:pPr>
                    <w:framePr w:hSpace="180" w:wrap="around" w:vAnchor="text" w:hAnchor="margin" w:y="255"/>
                    <w:rPr>
                      <w:rFonts w:ascii="Arial" w:hAnsi="Arial" w:cs="Arial"/>
                      <w:bCs/>
                    </w:rPr>
                  </w:pPr>
                </w:p>
              </w:tc>
              <w:tc>
                <w:tcPr>
                  <w:tcW w:w="2389" w:type="dxa"/>
                </w:tcPr>
                <w:p w14:paraId="7A419333" w14:textId="77777777" w:rsidR="007D1C38" w:rsidRPr="00575A19" w:rsidRDefault="007D1C38" w:rsidP="0025736A">
                  <w:pPr>
                    <w:framePr w:hSpace="180" w:wrap="around" w:vAnchor="text" w:hAnchor="margin" w:y="255"/>
                    <w:rPr>
                      <w:rFonts w:ascii="Arial" w:hAnsi="Arial" w:cs="Arial"/>
                      <w:bCs/>
                    </w:rPr>
                  </w:pPr>
                </w:p>
              </w:tc>
              <w:tc>
                <w:tcPr>
                  <w:tcW w:w="2389" w:type="dxa"/>
                </w:tcPr>
                <w:p w14:paraId="40B91240" w14:textId="77777777" w:rsidR="007D1C38" w:rsidRPr="00575A19" w:rsidRDefault="007D1C38" w:rsidP="0025736A">
                  <w:pPr>
                    <w:framePr w:hSpace="180" w:wrap="around" w:vAnchor="text" w:hAnchor="margin" w:y="255"/>
                    <w:rPr>
                      <w:rFonts w:ascii="Arial" w:hAnsi="Arial" w:cs="Arial"/>
                      <w:bCs/>
                    </w:rPr>
                  </w:pPr>
                </w:p>
              </w:tc>
              <w:tc>
                <w:tcPr>
                  <w:tcW w:w="2389" w:type="dxa"/>
                </w:tcPr>
                <w:p w14:paraId="16FDEB82" w14:textId="77777777" w:rsidR="007D1C38" w:rsidRPr="00575A19" w:rsidRDefault="007D1C38" w:rsidP="0025736A">
                  <w:pPr>
                    <w:framePr w:hSpace="180" w:wrap="around" w:vAnchor="text" w:hAnchor="margin" w:y="255"/>
                    <w:rPr>
                      <w:rFonts w:ascii="Arial" w:hAnsi="Arial" w:cs="Arial"/>
                      <w:bCs/>
                    </w:rPr>
                  </w:pPr>
                </w:p>
              </w:tc>
            </w:tr>
            <w:tr w:rsidR="007D1C38" w14:paraId="0CBA1D5E" w14:textId="77777777" w:rsidTr="00951A9D">
              <w:tc>
                <w:tcPr>
                  <w:tcW w:w="2389" w:type="dxa"/>
                </w:tcPr>
                <w:p w14:paraId="1591A3AD" w14:textId="77777777" w:rsidR="007D1C38" w:rsidRPr="00575A19" w:rsidRDefault="007D1C38" w:rsidP="0025736A">
                  <w:pPr>
                    <w:framePr w:hSpace="180" w:wrap="around" w:vAnchor="text" w:hAnchor="margin" w:y="255"/>
                    <w:rPr>
                      <w:rFonts w:ascii="Arial" w:hAnsi="Arial" w:cs="Arial"/>
                      <w:bCs/>
                    </w:rPr>
                  </w:pPr>
                </w:p>
              </w:tc>
              <w:tc>
                <w:tcPr>
                  <w:tcW w:w="2389" w:type="dxa"/>
                </w:tcPr>
                <w:p w14:paraId="0F40F0E1" w14:textId="77777777" w:rsidR="007D1C38" w:rsidRPr="00575A19" w:rsidRDefault="007D1C38" w:rsidP="0025736A">
                  <w:pPr>
                    <w:framePr w:hSpace="180" w:wrap="around" w:vAnchor="text" w:hAnchor="margin" w:y="255"/>
                    <w:rPr>
                      <w:rFonts w:ascii="Arial" w:hAnsi="Arial" w:cs="Arial"/>
                      <w:bCs/>
                    </w:rPr>
                  </w:pPr>
                </w:p>
              </w:tc>
              <w:tc>
                <w:tcPr>
                  <w:tcW w:w="2389" w:type="dxa"/>
                </w:tcPr>
                <w:p w14:paraId="496590B9" w14:textId="77777777" w:rsidR="007D1C38" w:rsidRPr="00575A19" w:rsidRDefault="007D1C38" w:rsidP="0025736A">
                  <w:pPr>
                    <w:framePr w:hSpace="180" w:wrap="around" w:vAnchor="text" w:hAnchor="margin" w:y="255"/>
                    <w:rPr>
                      <w:rFonts w:ascii="Arial" w:hAnsi="Arial" w:cs="Arial"/>
                      <w:bCs/>
                    </w:rPr>
                  </w:pPr>
                </w:p>
              </w:tc>
              <w:tc>
                <w:tcPr>
                  <w:tcW w:w="2389" w:type="dxa"/>
                </w:tcPr>
                <w:p w14:paraId="586DF0C2" w14:textId="77777777" w:rsidR="007D1C38" w:rsidRPr="00575A19" w:rsidRDefault="007D1C38" w:rsidP="0025736A">
                  <w:pPr>
                    <w:framePr w:hSpace="180" w:wrap="around" w:vAnchor="text" w:hAnchor="margin" w:y="255"/>
                    <w:rPr>
                      <w:rFonts w:ascii="Arial" w:hAnsi="Arial" w:cs="Arial"/>
                      <w:bCs/>
                    </w:rPr>
                  </w:pPr>
                </w:p>
              </w:tc>
            </w:tr>
            <w:tr w:rsidR="007D1C38" w14:paraId="181F106D" w14:textId="77777777" w:rsidTr="00951A9D">
              <w:tc>
                <w:tcPr>
                  <w:tcW w:w="2389" w:type="dxa"/>
                </w:tcPr>
                <w:p w14:paraId="5B055F49" w14:textId="77777777" w:rsidR="007D1C38" w:rsidRPr="00575A19" w:rsidRDefault="007D1C38" w:rsidP="0025736A">
                  <w:pPr>
                    <w:framePr w:hSpace="180" w:wrap="around" w:vAnchor="text" w:hAnchor="margin" w:y="255"/>
                    <w:rPr>
                      <w:rFonts w:ascii="Arial" w:hAnsi="Arial" w:cs="Arial"/>
                      <w:bCs/>
                    </w:rPr>
                  </w:pPr>
                </w:p>
              </w:tc>
              <w:tc>
                <w:tcPr>
                  <w:tcW w:w="2389" w:type="dxa"/>
                </w:tcPr>
                <w:p w14:paraId="78255FF0" w14:textId="77777777" w:rsidR="007D1C38" w:rsidRPr="00575A19" w:rsidRDefault="007D1C38" w:rsidP="0025736A">
                  <w:pPr>
                    <w:framePr w:hSpace="180" w:wrap="around" w:vAnchor="text" w:hAnchor="margin" w:y="255"/>
                    <w:rPr>
                      <w:rFonts w:ascii="Arial" w:hAnsi="Arial" w:cs="Arial"/>
                      <w:bCs/>
                    </w:rPr>
                  </w:pPr>
                </w:p>
              </w:tc>
              <w:tc>
                <w:tcPr>
                  <w:tcW w:w="2389" w:type="dxa"/>
                </w:tcPr>
                <w:p w14:paraId="4CDE7405" w14:textId="77777777" w:rsidR="007D1C38" w:rsidRPr="00575A19" w:rsidRDefault="007D1C38" w:rsidP="0025736A">
                  <w:pPr>
                    <w:framePr w:hSpace="180" w:wrap="around" w:vAnchor="text" w:hAnchor="margin" w:y="255"/>
                    <w:rPr>
                      <w:rFonts w:ascii="Arial" w:hAnsi="Arial" w:cs="Arial"/>
                      <w:bCs/>
                    </w:rPr>
                  </w:pPr>
                </w:p>
              </w:tc>
              <w:tc>
                <w:tcPr>
                  <w:tcW w:w="2389" w:type="dxa"/>
                </w:tcPr>
                <w:p w14:paraId="0D15CB25" w14:textId="77777777" w:rsidR="007D1C38" w:rsidRPr="00575A19" w:rsidRDefault="007D1C38" w:rsidP="0025736A">
                  <w:pPr>
                    <w:framePr w:hSpace="180" w:wrap="around" w:vAnchor="text" w:hAnchor="margin" w:y="255"/>
                    <w:rPr>
                      <w:rFonts w:ascii="Arial" w:hAnsi="Arial" w:cs="Arial"/>
                      <w:bCs/>
                    </w:rPr>
                  </w:pPr>
                </w:p>
              </w:tc>
            </w:tr>
            <w:tr w:rsidR="007D1C38" w14:paraId="0FEA2975" w14:textId="77777777" w:rsidTr="00951A9D">
              <w:tc>
                <w:tcPr>
                  <w:tcW w:w="2389" w:type="dxa"/>
                </w:tcPr>
                <w:p w14:paraId="7AC5F219" w14:textId="77777777" w:rsidR="007D1C38" w:rsidRPr="00575A19" w:rsidRDefault="007D1C38" w:rsidP="0025736A">
                  <w:pPr>
                    <w:framePr w:hSpace="180" w:wrap="around" w:vAnchor="text" w:hAnchor="margin" w:y="255"/>
                    <w:rPr>
                      <w:rFonts w:ascii="Arial" w:hAnsi="Arial" w:cs="Arial"/>
                      <w:bCs/>
                    </w:rPr>
                  </w:pPr>
                </w:p>
              </w:tc>
              <w:tc>
                <w:tcPr>
                  <w:tcW w:w="2389" w:type="dxa"/>
                </w:tcPr>
                <w:p w14:paraId="16E59462" w14:textId="77777777" w:rsidR="007D1C38" w:rsidRPr="00575A19" w:rsidRDefault="007D1C38" w:rsidP="0025736A">
                  <w:pPr>
                    <w:framePr w:hSpace="180" w:wrap="around" w:vAnchor="text" w:hAnchor="margin" w:y="255"/>
                    <w:rPr>
                      <w:rFonts w:ascii="Arial" w:hAnsi="Arial" w:cs="Arial"/>
                      <w:bCs/>
                    </w:rPr>
                  </w:pPr>
                </w:p>
              </w:tc>
              <w:tc>
                <w:tcPr>
                  <w:tcW w:w="2389" w:type="dxa"/>
                </w:tcPr>
                <w:p w14:paraId="007A2B47" w14:textId="77777777" w:rsidR="007D1C38" w:rsidRPr="00575A19" w:rsidRDefault="007D1C38" w:rsidP="0025736A">
                  <w:pPr>
                    <w:framePr w:hSpace="180" w:wrap="around" w:vAnchor="text" w:hAnchor="margin" w:y="255"/>
                    <w:rPr>
                      <w:rFonts w:ascii="Arial" w:hAnsi="Arial" w:cs="Arial"/>
                      <w:bCs/>
                    </w:rPr>
                  </w:pPr>
                </w:p>
              </w:tc>
              <w:tc>
                <w:tcPr>
                  <w:tcW w:w="2389" w:type="dxa"/>
                </w:tcPr>
                <w:p w14:paraId="69DAF4B1" w14:textId="77777777" w:rsidR="007D1C38" w:rsidRPr="00575A19" w:rsidRDefault="007D1C38" w:rsidP="0025736A">
                  <w:pPr>
                    <w:framePr w:hSpace="180" w:wrap="around" w:vAnchor="text" w:hAnchor="margin" w:y="255"/>
                    <w:rPr>
                      <w:rFonts w:ascii="Arial" w:hAnsi="Arial" w:cs="Arial"/>
                      <w:bCs/>
                    </w:rPr>
                  </w:pPr>
                </w:p>
              </w:tc>
            </w:tr>
            <w:tr w:rsidR="007D1C38" w14:paraId="3595F911" w14:textId="77777777" w:rsidTr="00951A9D">
              <w:tc>
                <w:tcPr>
                  <w:tcW w:w="2389" w:type="dxa"/>
                </w:tcPr>
                <w:p w14:paraId="254535D0" w14:textId="77777777" w:rsidR="007D1C38" w:rsidRPr="00575A19" w:rsidRDefault="007D1C38" w:rsidP="0025736A">
                  <w:pPr>
                    <w:framePr w:hSpace="180" w:wrap="around" w:vAnchor="text" w:hAnchor="margin" w:y="255"/>
                    <w:rPr>
                      <w:rFonts w:ascii="Arial" w:hAnsi="Arial" w:cs="Arial"/>
                      <w:bCs/>
                    </w:rPr>
                  </w:pPr>
                </w:p>
              </w:tc>
              <w:tc>
                <w:tcPr>
                  <w:tcW w:w="2389" w:type="dxa"/>
                </w:tcPr>
                <w:p w14:paraId="6B2E2AE7" w14:textId="77777777" w:rsidR="007D1C38" w:rsidRPr="00575A19" w:rsidRDefault="007D1C38" w:rsidP="0025736A">
                  <w:pPr>
                    <w:framePr w:hSpace="180" w:wrap="around" w:vAnchor="text" w:hAnchor="margin" w:y="255"/>
                    <w:rPr>
                      <w:rFonts w:ascii="Arial" w:hAnsi="Arial" w:cs="Arial"/>
                      <w:bCs/>
                    </w:rPr>
                  </w:pPr>
                </w:p>
              </w:tc>
              <w:tc>
                <w:tcPr>
                  <w:tcW w:w="2389" w:type="dxa"/>
                </w:tcPr>
                <w:p w14:paraId="6530BE8D" w14:textId="77777777" w:rsidR="007D1C38" w:rsidRPr="00575A19" w:rsidRDefault="007D1C38" w:rsidP="0025736A">
                  <w:pPr>
                    <w:framePr w:hSpace="180" w:wrap="around" w:vAnchor="text" w:hAnchor="margin" w:y="255"/>
                    <w:rPr>
                      <w:rFonts w:ascii="Arial" w:hAnsi="Arial" w:cs="Arial"/>
                      <w:bCs/>
                    </w:rPr>
                  </w:pPr>
                </w:p>
              </w:tc>
              <w:tc>
                <w:tcPr>
                  <w:tcW w:w="2389" w:type="dxa"/>
                </w:tcPr>
                <w:p w14:paraId="1A0B10F3" w14:textId="77777777" w:rsidR="007D1C38" w:rsidRPr="00575A19" w:rsidRDefault="007D1C38" w:rsidP="0025736A">
                  <w:pPr>
                    <w:framePr w:hSpace="180" w:wrap="around" w:vAnchor="text" w:hAnchor="margin" w:y="255"/>
                    <w:rPr>
                      <w:rFonts w:ascii="Arial" w:hAnsi="Arial" w:cs="Arial"/>
                      <w:bCs/>
                    </w:rPr>
                  </w:pPr>
                </w:p>
              </w:tc>
            </w:tr>
          </w:tbl>
          <w:p w14:paraId="5580E342" w14:textId="77777777" w:rsidR="007D1C38" w:rsidRPr="002D3196" w:rsidRDefault="007D1C38" w:rsidP="00951A9D">
            <w:pPr>
              <w:rPr>
                <w:rFonts w:ascii="Arial" w:hAnsi="Arial" w:cs="Arial"/>
                <w:bCs/>
                <w:sz w:val="22"/>
                <w:szCs w:val="22"/>
              </w:rPr>
            </w:pPr>
          </w:p>
          <w:p w14:paraId="4C9B2BE6" w14:textId="77777777" w:rsidR="007D1C38" w:rsidRDefault="007D1C38" w:rsidP="00951A9D">
            <w:pPr>
              <w:pStyle w:val="Heading4"/>
              <w:jc w:val="center"/>
              <w:outlineLvl w:val="3"/>
              <w:rPr>
                <w:rFonts w:ascii="Arial" w:hAnsi="Arial" w:cs="Arial"/>
                <w:sz w:val="36"/>
                <w:szCs w:val="36"/>
                <w:lang w:eastAsia="en-US"/>
              </w:rPr>
            </w:pPr>
          </w:p>
          <w:p w14:paraId="77EFF6FC" w14:textId="77777777" w:rsidR="007D1C38" w:rsidRPr="003B0C72" w:rsidRDefault="007D1C38" w:rsidP="00951A9D">
            <w:pPr>
              <w:pStyle w:val="Heading4"/>
              <w:outlineLvl w:val="3"/>
              <w:rPr>
                <w:rFonts w:ascii="Arial" w:hAnsi="Arial" w:cs="Arial"/>
                <w:b w:val="0"/>
                <w:i/>
                <w:sz w:val="36"/>
                <w:szCs w:val="36"/>
              </w:rPr>
            </w:pPr>
          </w:p>
        </w:tc>
      </w:tr>
    </w:tbl>
    <w:p w14:paraId="3797CC5A" w14:textId="77777777" w:rsidR="007D1C38" w:rsidRDefault="007D1C38" w:rsidP="003B0C72">
      <w:pPr>
        <w:spacing w:after="0" w:line="240" w:lineRule="auto"/>
        <w:rPr>
          <w:rFonts w:ascii="Arial" w:hAnsi="Arial" w:cs="Arial"/>
          <w:b/>
          <w:sz w:val="24"/>
          <w:szCs w:val="24"/>
        </w:rPr>
      </w:pPr>
    </w:p>
    <w:p w14:paraId="78AC769E" w14:textId="77777777" w:rsidR="007D1C38" w:rsidRDefault="007D1C38" w:rsidP="003B0C72">
      <w:pPr>
        <w:spacing w:after="0" w:line="240" w:lineRule="auto"/>
        <w:rPr>
          <w:rFonts w:ascii="Arial" w:hAnsi="Arial" w:cs="Arial"/>
          <w:b/>
          <w:sz w:val="24"/>
          <w:szCs w:val="24"/>
        </w:rPr>
      </w:pPr>
    </w:p>
    <w:p w14:paraId="027DE938" w14:textId="77777777" w:rsidR="007D1C38" w:rsidRDefault="007D1C38" w:rsidP="003B0C72">
      <w:pPr>
        <w:spacing w:after="0" w:line="240" w:lineRule="auto"/>
        <w:rPr>
          <w:rFonts w:ascii="Arial" w:hAnsi="Arial" w:cs="Arial"/>
          <w:b/>
          <w:sz w:val="24"/>
          <w:szCs w:val="24"/>
        </w:rPr>
      </w:pPr>
    </w:p>
    <w:p w14:paraId="110F7840" w14:textId="0B4F7666" w:rsidR="003B0C72" w:rsidRPr="003B0C72" w:rsidRDefault="003B0C72" w:rsidP="003B0C72">
      <w:pPr>
        <w:spacing w:after="0" w:line="240" w:lineRule="auto"/>
        <w:rPr>
          <w:rFonts w:ascii="Arial" w:hAnsi="Arial" w:cs="Arial"/>
          <w:b/>
          <w:sz w:val="24"/>
          <w:szCs w:val="24"/>
        </w:rPr>
      </w:pPr>
      <w:r w:rsidRPr="003B0C72">
        <w:rPr>
          <w:rFonts w:ascii="Arial" w:hAnsi="Arial" w:cs="Arial"/>
          <w:noProof/>
          <w:sz w:val="24"/>
          <w:szCs w:val="24"/>
          <w:lang w:eastAsia="en-GB"/>
        </w:rPr>
        <w:drawing>
          <wp:anchor distT="0" distB="0" distL="114300" distR="114300" simplePos="0" relativeHeight="251659264" behindDoc="1" locked="0" layoutInCell="1" allowOverlap="1" wp14:anchorId="7CCC285A" wp14:editId="3F34F0BE">
            <wp:simplePos x="0" y="0"/>
            <wp:positionH relativeFrom="column">
              <wp:posOffset>3547745</wp:posOffset>
            </wp:positionH>
            <wp:positionV relativeFrom="paragraph">
              <wp:posOffset>-462280</wp:posOffset>
            </wp:positionV>
            <wp:extent cx="2952750" cy="581025"/>
            <wp:effectExtent l="0" t="0" r="0" b="9525"/>
            <wp:wrapNone/>
            <wp:docPr id="4" name="Picture 1"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2750" cy="581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5B27BD" w14:textId="77777777" w:rsidR="003B0C72" w:rsidRPr="003B0C72" w:rsidRDefault="003B0C72" w:rsidP="002D085F">
      <w:pPr>
        <w:spacing w:after="0" w:line="240" w:lineRule="auto"/>
        <w:rPr>
          <w:rFonts w:ascii="Arial" w:hAnsi="Arial" w:cs="Arial"/>
          <w:b/>
          <w:sz w:val="24"/>
          <w:szCs w:val="24"/>
        </w:rPr>
      </w:pPr>
    </w:p>
    <w:p w14:paraId="2410637D" w14:textId="77777777" w:rsidR="003B0C72" w:rsidRPr="003B0C72" w:rsidRDefault="003B0C72" w:rsidP="003B0C72">
      <w:pPr>
        <w:pStyle w:val="Heading2"/>
        <w:jc w:val="center"/>
        <w:rPr>
          <w:rFonts w:ascii="Arial" w:hAnsi="Arial" w:cs="Arial"/>
          <w:sz w:val="96"/>
          <w:szCs w:val="96"/>
        </w:rPr>
      </w:pPr>
      <w:r w:rsidRPr="003B0C72">
        <w:rPr>
          <w:rFonts w:ascii="Arial" w:hAnsi="Arial" w:cs="Arial"/>
          <w:sz w:val="96"/>
          <w:szCs w:val="96"/>
        </w:rPr>
        <w:t>Nottinghamshire</w:t>
      </w:r>
    </w:p>
    <w:p w14:paraId="23C5867B" w14:textId="77777777" w:rsidR="003B0C72" w:rsidRPr="003B0C72" w:rsidRDefault="003B0C72" w:rsidP="003B0C72">
      <w:pPr>
        <w:pStyle w:val="Heading2"/>
        <w:ind w:left="-284"/>
        <w:jc w:val="center"/>
        <w:rPr>
          <w:rFonts w:ascii="Arial" w:hAnsi="Arial" w:cs="Arial"/>
          <w:sz w:val="96"/>
          <w:szCs w:val="96"/>
        </w:rPr>
      </w:pPr>
      <w:r w:rsidRPr="003B0C72">
        <w:rPr>
          <w:rFonts w:ascii="Arial" w:hAnsi="Arial" w:cs="Arial"/>
          <w:sz w:val="96"/>
          <w:szCs w:val="96"/>
        </w:rPr>
        <w:t>School Recruitment and Selection Policy</w:t>
      </w:r>
    </w:p>
    <w:p w14:paraId="6BC4EEE1" w14:textId="77777777" w:rsidR="003B0C72" w:rsidRPr="003B0C72" w:rsidRDefault="003B0C72" w:rsidP="003B0C72">
      <w:pPr>
        <w:spacing w:after="0" w:line="240" w:lineRule="auto"/>
        <w:jc w:val="center"/>
        <w:rPr>
          <w:rFonts w:ascii="Arial" w:hAnsi="Arial" w:cs="Arial"/>
          <w:b/>
          <w:sz w:val="96"/>
          <w:szCs w:val="96"/>
        </w:rPr>
      </w:pPr>
    </w:p>
    <w:p w14:paraId="7D0D118A" w14:textId="77777777" w:rsidR="003B0C72" w:rsidRPr="00BB6F47" w:rsidRDefault="003B0C72" w:rsidP="003B0C72">
      <w:pPr>
        <w:spacing w:after="0" w:line="240" w:lineRule="auto"/>
        <w:jc w:val="center"/>
        <w:rPr>
          <w:rFonts w:ascii="Arial" w:hAnsi="Arial" w:cs="Arial"/>
          <w:b/>
          <w:color w:val="000000" w:themeColor="text1"/>
          <w:sz w:val="56"/>
          <w:szCs w:val="56"/>
        </w:rPr>
      </w:pPr>
      <w:r w:rsidRPr="003B0C72">
        <w:rPr>
          <w:rFonts w:ascii="Arial" w:hAnsi="Arial" w:cs="Arial"/>
          <w:b/>
          <w:sz w:val="56"/>
          <w:szCs w:val="56"/>
        </w:rPr>
        <w:t>FOR</w:t>
      </w:r>
      <w:r w:rsidR="00D608A7">
        <w:rPr>
          <w:rFonts w:ascii="Arial" w:hAnsi="Arial" w:cs="Arial"/>
          <w:b/>
          <w:sz w:val="56"/>
          <w:szCs w:val="56"/>
        </w:rPr>
        <w:tab/>
      </w:r>
      <w:r w:rsidRPr="00BB6F47">
        <w:rPr>
          <w:rFonts w:ascii="Arial" w:hAnsi="Arial" w:cs="Arial"/>
          <w:b/>
          <w:color w:val="000000" w:themeColor="text1"/>
          <w:sz w:val="56"/>
          <w:szCs w:val="56"/>
        </w:rPr>
        <w:t>HEADTEACHERS AND GOVERNING BODIES</w:t>
      </w:r>
    </w:p>
    <w:p w14:paraId="7966D93C" w14:textId="77777777" w:rsidR="003B0C72" w:rsidRPr="00BB6F47" w:rsidRDefault="003B0C72" w:rsidP="003B0C72">
      <w:pPr>
        <w:spacing w:after="0" w:line="240" w:lineRule="auto"/>
        <w:jc w:val="center"/>
        <w:rPr>
          <w:rFonts w:ascii="Arial" w:hAnsi="Arial" w:cs="Arial"/>
          <w:b/>
          <w:color w:val="000000" w:themeColor="text1"/>
          <w:sz w:val="56"/>
          <w:szCs w:val="56"/>
        </w:rPr>
      </w:pPr>
    </w:p>
    <w:p w14:paraId="79A8C79B" w14:textId="5F6327FA" w:rsidR="003B0C72" w:rsidRPr="0082045E" w:rsidRDefault="00FA2726" w:rsidP="003B0C72">
      <w:pPr>
        <w:spacing w:after="0" w:line="240" w:lineRule="auto"/>
        <w:jc w:val="center"/>
        <w:rPr>
          <w:rFonts w:ascii="Arial" w:hAnsi="Arial" w:cs="Arial"/>
          <w:b/>
          <w:color w:val="000000" w:themeColor="text1"/>
          <w:sz w:val="96"/>
          <w:szCs w:val="96"/>
        </w:rPr>
      </w:pPr>
      <w:r w:rsidRPr="00DB6E64">
        <w:rPr>
          <w:rFonts w:ascii="Arial" w:hAnsi="Arial" w:cs="Arial"/>
          <w:b/>
          <w:color w:val="000000" w:themeColor="text1"/>
          <w:sz w:val="56"/>
          <w:szCs w:val="56"/>
        </w:rPr>
        <w:t xml:space="preserve">September </w:t>
      </w:r>
      <w:r w:rsidRPr="0082045E">
        <w:rPr>
          <w:rFonts w:ascii="Arial" w:hAnsi="Arial" w:cs="Arial"/>
          <w:b/>
          <w:color w:val="000000" w:themeColor="text1"/>
          <w:sz w:val="56"/>
          <w:szCs w:val="56"/>
        </w:rPr>
        <w:t>202</w:t>
      </w:r>
      <w:r w:rsidR="002241E5" w:rsidRPr="00D8507E">
        <w:rPr>
          <w:rFonts w:ascii="Arial" w:hAnsi="Arial" w:cs="Arial"/>
          <w:b/>
          <w:color w:val="000000" w:themeColor="text1"/>
          <w:sz w:val="56"/>
          <w:szCs w:val="56"/>
        </w:rPr>
        <w:t>5</w:t>
      </w:r>
      <w:r w:rsidRPr="0082045E">
        <w:rPr>
          <w:rFonts w:ascii="Arial" w:hAnsi="Arial" w:cs="Arial"/>
          <w:b/>
          <w:color w:val="000000" w:themeColor="text1"/>
          <w:sz w:val="56"/>
          <w:szCs w:val="56"/>
        </w:rPr>
        <w:t xml:space="preserve"> </w:t>
      </w:r>
    </w:p>
    <w:p w14:paraId="5AFE8C67" w14:textId="77777777" w:rsidR="003B0C72" w:rsidRPr="00BB6F47" w:rsidRDefault="003B0C72" w:rsidP="003B0C72">
      <w:pPr>
        <w:spacing w:after="0" w:line="240" w:lineRule="auto"/>
        <w:jc w:val="center"/>
        <w:rPr>
          <w:rFonts w:ascii="Arial" w:hAnsi="Arial" w:cs="Arial"/>
          <w:b/>
          <w:color w:val="000000" w:themeColor="text1"/>
          <w:sz w:val="24"/>
          <w:szCs w:val="24"/>
        </w:rPr>
      </w:pPr>
    </w:p>
    <w:p w14:paraId="725D3870" w14:textId="77777777" w:rsidR="003B0C72" w:rsidRPr="00BB6F47" w:rsidRDefault="003B0C72" w:rsidP="003B0C72">
      <w:pPr>
        <w:spacing w:after="0" w:line="240" w:lineRule="auto"/>
        <w:jc w:val="center"/>
        <w:rPr>
          <w:rFonts w:ascii="Arial" w:hAnsi="Arial" w:cs="Arial"/>
          <w:b/>
          <w:color w:val="000000" w:themeColor="text1"/>
          <w:sz w:val="24"/>
          <w:szCs w:val="24"/>
        </w:rPr>
      </w:pPr>
    </w:p>
    <w:p w14:paraId="7D4B058A" w14:textId="77777777" w:rsidR="003B0C72" w:rsidRDefault="003B0C72" w:rsidP="003B0C72">
      <w:pPr>
        <w:spacing w:after="0" w:line="240" w:lineRule="auto"/>
        <w:jc w:val="center"/>
        <w:rPr>
          <w:rFonts w:ascii="Arial" w:hAnsi="Arial" w:cs="Arial"/>
          <w:b/>
          <w:sz w:val="24"/>
          <w:szCs w:val="24"/>
        </w:rPr>
      </w:pPr>
    </w:p>
    <w:p w14:paraId="70D6799C" w14:textId="77777777" w:rsidR="003B0C72" w:rsidRDefault="003B0C72" w:rsidP="003B0C72">
      <w:pPr>
        <w:spacing w:after="0" w:line="240" w:lineRule="auto"/>
        <w:jc w:val="center"/>
        <w:rPr>
          <w:rFonts w:ascii="Arial" w:hAnsi="Arial" w:cs="Arial"/>
          <w:b/>
          <w:sz w:val="24"/>
          <w:szCs w:val="24"/>
        </w:rPr>
      </w:pPr>
    </w:p>
    <w:p w14:paraId="4F3D5DC6" w14:textId="77777777" w:rsidR="00AF264D" w:rsidRPr="003B0C72" w:rsidRDefault="00AF264D" w:rsidP="003B0C72">
      <w:pPr>
        <w:tabs>
          <w:tab w:val="left" w:pos="420"/>
        </w:tabs>
        <w:spacing w:after="0" w:line="240" w:lineRule="auto"/>
        <w:rPr>
          <w:rFonts w:ascii="Arial" w:hAnsi="Arial" w:cs="Arial"/>
          <w:b/>
          <w:sz w:val="24"/>
          <w:szCs w:val="24"/>
        </w:rPr>
      </w:pPr>
    </w:p>
    <w:p w14:paraId="68980758" w14:textId="77777777" w:rsidR="007D1C38" w:rsidRDefault="007D1C38">
      <w:r>
        <w:rPr>
          <w:b/>
        </w:rPr>
        <w:br w:type="page"/>
      </w:r>
    </w:p>
    <w:tbl>
      <w:tblPr>
        <w:tblStyle w:val="TableGrid"/>
        <w:tblpPr w:leftFromText="180" w:rightFromText="180" w:vertAnchor="text" w:horzAnchor="margin" w:tblpY="255"/>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2"/>
      </w:tblGrid>
      <w:tr w:rsidR="003B0C72" w:rsidRPr="003B0C72" w14:paraId="31234DE3" w14:textId="77777777" w:rsidTr="00FA6EF0">
        <w:tc>
          <w:tcPr>
            <w:tcW w:w="9782" w:type="dxa"/>
          </w:tcPr>
          <w:p w14:paraId="00434E66" w14:textId="3BC751C0" w:rsidR="003B0C72" w:rsidRPr="003B0C72" w:rsidRDefault="003B0C72" w:rsidP="003B0C72">
            <w:pPr>
              <w:pStyle w:val="Heading4"/>
              <w:jc w:val="center"/>
              <w:outlineLvl w:val="3"/>
              <w:rPr>
                <w:rFonts w:ascii="Arial" w:hAnsi="Arial" w:cs="Arial"/>
                <w:b w:val="0"/>
                <w:i/>
                <w:sz w:val="36"/>
                <w:szCs w:val="36"/>
              </w:rPr>
            </w:pPr>
            <w:r w:rsidRPr="003B0C72">
              <w:rPr>
                <w:rFonts w:ascii="Arial" w:hAnsi="Arial" w:cs="Arial"/>
                <w:sz w:val="36"/>
                <w:szCs w:val="36"/>
                <w:lang w:eastAsia="en-US"/>
              </w:rPr>
              <w:lastRenderedPageBreak/>
              <w:t>HR Advice, Support and Training Services</w:t>
            </w:r>
          </w:p>
        </w:tc>
      </w:tr>
    </w:tbl>
    <w:p w14:paraId="326FC519" w14:textId="77777777" w:rsidR="002D085F" w:rsidRDefault="002D085F" w:rsidP="003B0C72">
      <w:pPr>
        <w:spacing w:after="0" w:line="240" w:lineRule="auto"/>
        <w:rPr>
          <w:rFonts w:ascii="Arial" w:hAnsi="Arial" w:cs="Arial"/>
          <w:b/>
          <w:sz w:val="36"/>
          <w:szCs w:val="36"/>
        </w:rPr>
      </w:pPr>
    </w:p>
    <w:p w14:paraId="04E92AD3" w14:textId="77777777" w:rsidR="002D085F" w:rsidRPr="003B0C72" w:rsidRDefault="002D085F" w:rsidP="002D085F">
      <w:pPr>
        <w:spacing w:after="0" w:line="240" w:lineRule="auto"/>
        <w:rPr>
          <w:rFonts w:ascii="Arial" w:hAnsi="Arial" w:cs="Arial"/>
          <w:b/>
          <w:sz w:val="24"/>
          <w:szCs w:val="24"/>
        </w:rPr>
      </w:pPr>
      <w:r w:rsidRPr="003B0C72">
        <w:rPr>
          <w:rFonts w:ascii="Arial" w:hAnsi="Arial" w:cs="Arial"/>
          <w:b/>
          <w:sz w:val="24"/>
          <w:szCs w:val="24"/>
        </w:rPr>
        <w:t>Nottinghamshire School Recruitment and Selection Policy – Table of Contents</w:t>
      </w:r>
    </w:p>
    <w:p w14:paraId="001C92DC" w14:textId="77777777" w:rsidR="002D085F" w:rsidRPr="003B0C72" w:rsidRDefault="002D085F" w:rsidP="002D085F">
      <w:pPr>
        <w:spacing w:after="0" w:line="240" w:lineRule="auto"/>
        <w:rPr>
          <w:rFonts w:ascii="Arial" w:hAnsi="Arial" w:cs="Arial"/>
          <w:b/>
          <w:sz w:val="24"/>
          <w:szCs w:val="24"/>
        </w:rPr>
      </w:pPr>
    </w:p>
    <w:tbl>
      <w:tblPr>
        <w:tblW w:w="97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7621"/>
        <w:gridCol w:w="1073"/>
      </w:tblGrid>
      <w:tr w:rsidR="001142D5" w:rsidRPr="003B0C72" w14:paraId="755C1E88" w14:textId="77777777" w:rsidTr="005D6AC8">
        <w:tc>
          <w:tcPr>
            <w:tcW w:w="1083" w:type="dxa"/>
          </w:tcPr>
          <w:p w14:paraId="633AA9DB" w14:textId="77777777" w:rsidR="001142D5" w:rsidRPr="003B0C72" w:rsidRDefault="005D6AC8" w:rsidP="00564159">
            <w:pPr>
              <w:spacing w:after="0" w:line="240" w:lineRule="auto"/>
              <w:rPr>
                <w:rFonts w:ascii="Arial" w:hAnsi="Arial" w:cs="Arial"/>
                <w:b/>
                <w:sz w:val="24"/>
                <w:szCs w:val="24"/>
              </w:rPr>
            </w:pPr>
            <w:r>
              <w:rPr>
                <w:rFonts w:ascii="Arial" w:hAnsi="Arial" w:cs="Arial"/>
                <w:b/>
                <w:sz w:val="24"/>
                <w:szCs w:val="24"/>
              </w:rPr>
              <w:t>Section</w:t>
            </w:r>
          </w:p>
        </w:tc>
        <w:tc>
          <w:tcPr>
            <w:tcW w:w="7621" w:type="dxa"/>
            <w:shd w:val="clear" w:color="auto" w:fill="auto"/>
          </w:tcPr>
          <w:p w14:paraId="5C932FA5" w14:textId="77777777" w:rsidR="001142D5" w:rsidRPr="003B0C72" w:rsidRDefault="001142D5" w:rsidP="00564159">
            <w:pPr>
              <w:spacing w:after="0" w:line="240" w:lineRule="auto"/>
              <w:rPr>
                <w:rFonts w:ascii="Arial" w:hAnsi="Arial" w:cs="Arial"/>
                <w:b/>
                <w:sz w:val="24"/>
                <w:szCs w:val="24"/>
              </w:rPr>
            </w:pPr>
            <w:r w:rsidRPr="003B0C72">
              <w:rPr>
                <w:rFonts w:ascii="Arial" w:hAnsi="Arial" w:cs="Arial"/>
                <w:b/>
                <w:sz w:val="24"/>
                <w:szCs w:val="24"/>
              </w:rPr>
              <w:t>Heading</w:t>
            </w:r>
          </w:p>
        </w:tc>
        <w:tc>
          <w:tcPr>
            <w:tcW w:w="1073" w:type="dxa"/>
            <w:shd w:val="clear" w:color="auto" w:fill="auto"/>
          </w:tcPr>
          <w:p w14:paraId="1597A330" w14:textId="77777777" w:rsidR="001142D5" w:rsidRPr="003B0C72" w:rsidRDefault="001142D5" w:rsidP="00564159">
            <w:pPr>
              <w:spacing w:after="0" w:line="240" w:lineRule="auto"/>
              <w:jc w:val="center"/>
              <w:rPr>
                <w:rFonts w:ascii="Arial" w:hAnsi="Arial" w:cs="Arial"/>
                <w:b/>
                <w:sz w:val="24"/>
                <w:szCs w:val="24"/>
              </w:rPr>
            </w:pPr>
            <w:r w:rsidRPr="003B0C72">
              <w:rPr>
                <w:rFonts w:ascii="Arial" w:hAnsi="Arial" w:cs="Arial"/>
                <w:b/>
                <w:sz w:val="24"/>
                <w:szCs w:val="24"/>
              </w:rPr>
              <w:t>Page</w:t>
            </w:r>
          </w:p>
        </w:tc>
      </w:tr>
      <w:tr w:rsidR="001142D5" w:rsidRPr="003B0C72" w14:paraId="38461A8B" w14:textId="77777777" w:rsidTr="005D6AC8">
        <w:tc>
          <w:tcPr>
            <w:tcW w:w="1083" w:type="dxa"/>
          </w:tcPr>
          <w:p w14:paraId="6A0C4D27" w14:textId="77777777" w:rsidR="001142D5" w:rsidRPr="003B0C72" w:rsidRDefault="001142D5" w:rsidP="00564159">
            <w:pPr>
              <w:spacing w:after="0" w:line="240" w:lineRule="auto"/>
              <w:rPr>
                <w:rFonts w:ascii="Arial" w:hAnsi="Arial" w:cs="Arial"/>
                <w:sz w:val="24"/>
                <w:szCs w:val="24"/>
              </w:rPr>
            </w:pPr>
            <w:r>
              <w:rPr>
                <w:rFonts w:ascii="Arial" w:hAnsi="Arial" w:cs="Arial"/>
                <w:sz w:val="24"/>
                <w:szCs w:val="24"/>
              </w:rPr>
              <w:t>1</w:t>
            </w:r>
          </w:p>
        </w:tc>
        <w:tc>
          <w:tcPr>
            <w:tcW w:w="7621" w:type="dxa"/>
            <w:shd w:val="clear" w:color="auto" w:fill="auto"/>
          </w:tcPr>
          <w:p w14:paraId="74F8B3D8" w14:textId="77777777" w:rsidR="001142D5" w:rsidRPr="003B0C72" w:rsidRDefault="001142D5" w:rsidP="005D6AC8">
            <w:pPr>
              <w:spacing w:after="0" w:line="240" w:lineRule="auto"/>
              <w:rPr>
                <w:rFonts w:ascii="Arial" w:hAnsi="Arial" w:cs="Arial"/>
                <w:sz w:val="24"/>
                <w:szCs w:val="24"/>
              </w:rPr>
            </w:pPr>
            <w:r w:rsidRPr="003B0C72">
              <w:rPr>
                <w:rFonts w:ascii="Arial" w:hAnsi="Arial" w:cs="Arial"/>
                <w:sz w:val="24"/>
                <w:szCs w:val="24"/>
              </w:rPr>
              <w:t>Introduction</w:t>
            </w:r>
          </w:p>
        </w:tc>
        <w:tc>
          <w:tcPr>
            <w:tcW w:w="1073" w:type="dxa"/>
            <w:shd w:val="clear" w:color="auto" w:fill="auto"/>
          </w:tcPr>
          <w:p w14:paraId="04186E24" w14:textId="66E9F615" w:rsidR="001142D5" w:rsidRPr="003B0C72" w:rsidRDefault="007D1C38" w:rsidP="005D6AC8">
            <w:pPr>
              <w:spacing w:after="0" w:line="240" w:lineRule="auto"/>
              <w:jc w:val="center"/>
              <w:rPr>
                <w:rFonts w:ascii="Arial" w:hAnsi="Arial" w:cs="Arial"/>
                <w:sz w:val="24"/>
                <w:szCs w:val="24"/>
              </w:rPr>
            </w:pPr>
            <w:r>
              <w:rPr>
                <w:rFonts w:ascii="Arial" w:hAnsi="Arial" w:cs="Arial"/>
                <w:sz w:val="24"/>
                <w:szCs w:val="24"/>
              </w:rPr>
              <w:t>4</w:t>
            </w:r>
          </w:p>
        </w:tc>
      </w:tr>
      <w:tr w:rsidR="001142D5" w:rsidRPr="003B0C72" w14:paraId="4EAACD89" w14:textId="77777777" w:rsidTr="005D6AC8">
        <w:tc>
          <w:tcPr>
            <w:tcW w:w="1083" w:type="dxa"/>
          </w:tcPr>
          <w:p w14:paraId="74751A90" w14:textId="77777777" w:rsidR="001142D5" w:rsidRDefault="005D6AC8" w:rsidP="00564159">
            <w:pPr>
              <w:spacing w:after="0" w:line="240" w:lineRule="auto"/>
              <w:rPr>
                <w:rFonts w:ascii="Arial" w:hAnsi="Arial" w:cs="Arial"/>
                <w:sz w:val="24"/>
                <w:szCs w:val="24"/>
              </w:rPr>
            </w:pPr>
            <w:r>
              <w:rPr>
                <w:rFonts w:ascii="Arial" w:hAnsi="Arial" w:cs="Arial"/>
                <w:sz w:val="24"/>
                <w:szCs w:val="24"/>
              </w:rPr>
              <w:t>2</w:t>
            </w:r>
          </w:p>
        </w:tc>
        <w:tc>
          <w:tcPr>
            <w:tcW w:w="7621" w:type="dxa"/>
            <w:shd w:val="clear" w:color="auto" w:fill="auto"/>
          </w:tcPr>
          <w:p w14:paraId="4B88FEDF" w14:textId="77777777" w:rsidR="001142D5" w:rsidRPr="003B0C72" w:rsidRDefault="001142D5" w:rsidP="00564159">
            <w:pPr>
              <w:spacing w:after="0" w:line="240" w:lineRule="auto"/>
              <w:rPr>
                <w:rFonts w:ascii="Arial" w:hAnsi="Arial" w:cs="Arial"/>
                <w:sz w:val="24"/>
                <w:szCs w:val="24"/>
              </w:rPr>
            </w:pPr>
            <w:r>
              <w:rPr>
                <w:rFonts w:ascii="Arial" w:hAnsi="Arial" w:cs="Arial"/>
                <w:sz w:val="24"/>
                <w:szCs w:val="24"/>
              </w:rPr>
              <w:t>Equal Opportunities</w:t>
            </w:r>
          </w:p>
        </w:tc>
        <w:tc>
          <w:tcPr>
            <w:tcW w:w="1073" w:type="dxa"/>
            <w:shd w:val="clear" w:color="auto" w:fill="auto"/>
          </w:tcPr>
          <w:p w14:paraId="61A694E4" w14:textId="67EC7325" w:rsidR="001142D5" w:rsidRDefault="007D1C38" w:rsidP="005D6AC8">
            <w:pPr>
              <w:spacing w:after="0" w:line="240" w:lineRule="auto"/>
              <w:jc w:val="center"/>
              <w:rPr>
                <w:rFonts w:ascii="Arial" w:hAnsi="Arial" w:cs="Arial"/>
                <w:sz w:val="24"/>
                <w:szCs w:val="24"/>
              </w:rPr>
            </w:pPr>
            <w:r>
              <w:rPr>
                <w:rFonts w:ascii="Arial" w:hAnsi="Arial" w:cs="Arial"/>
                <w:sz w:val="24"/>
                <w:szCs w:val="24"/>
              </w:rPr>
              <w:t>5</w:t>
            </w:r>
          </w:p>
        </w:tc>
      </w:tr>
      <w:tr w:rsidR="00E24137" w:rsidRPr="003B0C72" w14:paraId="32359E4A" w14:textId="77777777" w:rsidTr="005D6AC8">
        <w:tc>
          <w:tcPr>
            <w:tcW w:w="1083" w:type="dxa"/>
          </w:tcPr>
          <w:p w14:paraId="099BF164" w14:textId="77777777" w:rsidR="00E24137" w:rsidRDefault="00E24137" w:rsidP="00E24137">
            <w:pPr>
              <w:spacing w:after="0" w:line="240" w:lineRule="auto"/>
              <w:rPr>
                <w:rFonts w:ascii="Arial" w:hAnsi="Arial" w:cs="Arial"/>
                <w:sz w:val="24"/>
                <w:szCs w:val="24"/>
              </w:rPr>
            </w:pPr>
            <w:r>
              <w:rPr>
                <w:rFonts w:ascii="Arial" w:hAnsi="Arial" w:cs="Arial"/>
                <w:sz w:val="24"/>
                <w:szCs w:val="24"/>
              </w:rPr>
              <w:t>3</w:t>
            </w:r>
          </w:p>
        </w:tc>
        <w:tc>
          <w:tcPr>
            <w:tcW w:w="7621" w:type="dxa"/>
            <w:shd w:val="clear" w:color="auto" w:fill="auto"/>
          </w:tcPr>
          <w:p w14:paraId="3E883D07" w14:textId="77777777" w:rsidR="00E24137" w:rsidRDefault="00E24137" w:rsidP="00E24137">
            <w:pPr>
              <w:spacing w:after="0" w:line="240" w:lineRule="auto"/>
              <w:rPr>
                <w:rFonts w:ascii="Arial" w:hAnsi="Arial" w:cs="Arial"/>
                <w:sz w:val="24"/>
                <w:szCs w:val="24"/>
              </w:rPr>
            </w:pPr>
            <w:r w:rsidRPr="001D3F32">
              <w:rPr>
                <w:rFonts w:ascii="Arial" w:hAnsi="Arial" w:cs="Arial"/>
                <w:sz w:val="24"/>
                <w:szCs w:val="24"/>
              </w:rPr>
              <w:t>Equalities and Equal Opportunities</w:t>
            </w:r>
          </w:p>
        </w:tc>
        <w:tc>
          <w:tcPr>
            <w:tcW w:w="1073" w:type="dxa"/>
            <w:shd w:val="clear" w:color="auto" w:fill="auto"/>
          </w:tcPr>
          <w:p w14:paraId="0B9A1C20" w14:textId="23AD682F" w:rsidR="00E24137" w:rsidRDefault="007D1C38" w:rsidP="00E24137">
            <w:pPr>
              <w:spacing w:after="0" w:line="240" w:lineRule="auto"/>
              <w:jc w:val="center"/>
              <w:rPr>
                <w:rFonts w:ascii="Arial" w:hAnsi="Arial" w:cs="Arial"/>
                <w:sz w:val="24"/>
                <w:szCs w:val="24"/>
              </w:rPr>
            </w:pPr>
            <w:r>
              <w:rPr>
                <w:rFonts w:ascii="Arial" w:hAnsi="Arial" w:cs="Arial"/>
                <w:sz w:val="24"/>
                <w:szCs w:val="24"/>
              </w:rPr>
              <w:t>6</w:t>
            </w:r>
          </w:p>
        </w:tc>
      </w:tr>
      <w:tr w:rsidR="00E24137" w:rsidRPr="003B0C72" w14:paraId="28CC98D4" w14:textId="77777777" w:rsidTr="005D6AC8">
        <w:tc>
          <w:tcPr>
            <w:tcW w:w="1083" w:type="dxa"/>
          </w:tcPr>
          <w:p w14:paraId="4E064C3B"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4</w:t>
            </w:r>
          </w:p>
        </w:tc>
        <w:tc>
          <w:tcPr>
            <w:tcW w:w="7621" w:type="dxa"/>
            <w:shd w:val="clear" w:color="auto" w:fill="auto"/>
          </w:tcPr>
          <w:p w14:paraId="62A75AFC" w14:textId="77777777" w:rsidR="00E24137" w:rsidRDefault="00E24137" w:rsidP="00E24137">
            <w:pPr>
              <w:spacing w:after="0" w:line="240" w:lineRule="auto"/>
              <w:rPr>
                <w:rFonts w:ascii="Arial" w:hAnsi="Arial" w:cs="Arial"/>
                <w:sz w:val="24"/>
                <w:szCs w:val="24"/>
              </w:rPr>
            </w:pPr>
            <w:r>
              <w:rPr>
                <w:rFonts w:ascii="Arial" w:hAnsi="Arial" w:cs="Arial"/>
                <w:sz w:val="24"/>
                <w:szCs w:val="24"/>
              </w:rPr>
              <w:t>Aims of the Policy</w:t>
            </w:r>
          </w:p>
        </w:tc>
        <w:tc>
          <w:tcPr>
            <w:tcW w:w="1073" w:type="dxa"/>
            <w:shd w:val="clear" w:color="auto" w:fill="auto"/>
          </w:tcPr>
          <w:p w14:paraId="495A506F" w14:textId="0065216A" w:rsidR="00E24137" w:rsidRDefault="007D1C38" w:rsidP="00E24137">
            <w:pPr>
              <w:spacing w:after="0" w:line="240" w:lineRule="auto"/>
              <w:jc w:val="center"/>
              <w:rPr>
                <w:rFonts w:ascii="Arial" w:hAnsi="Arial" w:cs="Arial"/>
                <w:sz w:val="24"/>
                <w:szCs w:val="24"/>
              </w:rPr>
            </w:pPr>
            <w:r>
              <w:rPr>
                <w:rFonts w:ascii="Arial" w:hAnsi="Arial" w:cs="Arial"/>
                <w:sz w:val="24"/>
                <w:szCs w:val="24"/>
              </w:rPr>
              <w:t>6</w:t>
            </w:r>
          </w:p>
        </w:tc>
      </w:tr>
      <w:tr w:rsidR="00E24137" w:rsidRPr="003B0C72" w14:paraId="2625D059" w14:textId="77777777" w:rsidTr="005D6AC8">
        <w:tc>
          <w:tcPr>
            <w:tcW w:w="1083" w:type="dxa"/>
          </w:tcPr>
          <w:p w14:paraId="4C0FC313"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5</w:t>
            </w:r>
          </w:p>
        </w:tc>
        <w:tc>
          <w:tcPr>
            <w:tcW w:w="7621" w:type="dxa"/>
            <w:shd w:val="clear" w:color="auto" w:fill="auto"/>
          </w:tcPr>
          <w:p w14:paraId="13BB8360" w14:textId="77777777" w:rsidR="00E24137" w:rsidRDefault="00E24137" w:rsidP="00E24137">
            <w:pPr>
              <w:spacing w:after="0" w:line="240" w:lineRule="auto"/>
              <w:rPr>
                <w:rFonts w:ascii="Arial" w:hAnsi="Arial" w:cs="Arial"/>
                <w:sz w:val="24"/>
                <w:szCs w:val="24"/>
              </w:rPr>
            </w:pPr>
            <w:r>
              <w:rPr>
                <w:rFonts w:ascii="Arial" w:hAnsi="Arial" w:cs="Arial"/>
                <w:sz w:val="24"/>
                <w:szCs w:val="24"/>
              </w:rPr>
              <w:t>Underlying Principles</w:t>
            </w:r>
          </w:p>
        </w:tc>
        <w:tc>
          <w:tcPr>
            <w:tcW w:w="1073" w:type="dxa"/>
            <w:shd w:val="clear" w:color="auto" w:fill="auto"/>
          </w:tcPr>
          <w:p w14:paraId="1BABBAB1" w14:textId="4CDDC38B" w:rsidR="00E24137" w:rsidRDefault="007D1C38" w:rsidP="00E24137">
            <w:pPr>
              <w:spacing w:after="0" w:line="240" w:lineRule="auto"/>
              <w:jc w:val="center"/>
              <w:rPr>
                <w:rFonts w:ascii="Arial" w:hAnsi="Arial" w:cs="Arial"/>
                <w:sz w:val="24"/>
                <w:szCs w:val="24"/>
              </w:rPr>
            </w:pPr>
            <w:r>
              <w:rPr>
                <w:rFonts w:ascii="Arial" w:hAnsi="Arial" w:cs="Arial"/>
                <w:sz w:val="24"/>
                <w:szCs w:val="24"/>
              </w:rPr>
              <w:t>6</w:t>
            </w:r>
          </w:p>
        </w:tc>
      </w:tr>
      <w:tr w:rsidR="00E24137" w:rsidRPr="003B0C72" w14:paraId="12E00EAD" w14:textId="77777777" w:rsidTr="005D6AC8">
        <w:tc>
          <w:tcPr>
            <w:tcW w:w="1083" w:type="dxa"/>
          </w:tcPr>
          <w:p w14:paraId="13B6BB14" w14:textId="77777777" w:rsidR="00E24137" w:rsidRDefault="00E24137" w:rsidP="00E24137">
            <w:pPr>
              <w:spacing w:after="0" w:line="240" w:lineRule="auto"/>
              <w:rPr>
                <w:rFonts w:ascii="Arial" w:hAnsi="Arial" w:cs="Arial"/>
                <w:sz w:val="24"/>
                <w:szCs w:val="24"/>
              </w:rPr>
            </w:pPr>
            <w:r>
              <w:rPr>
                <w:rFonts w:ascii="Arial" w:hAnsi="Arial" w:cs="Arial"/>
                <w:sz w:val="24"/>
                <w:szCs w:val="24"/>
              </w:rPr>
              <w:t>6</w:t>
            </w:r>
          </w:p>
        </w:tc>
        <w:tc>
          <w:tcPr>
            <w:tcW w:w="7621" w:type="dxa"/>
            <w:shd w:val="clear" w:color="auto" w:fill="auto"/>
          </w:tcPr>
          <w:p w14:paraId="6433B273"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Roles and Responsibilities</w:t>
            </w:r>
          </w:p>
        </w:tc>
        <w:tc>
          <w:tcPr>
            <w:tcW w:w="1073" w:type="dxa"/>
            <w:shd w:val="clear" w:color="auto" w:fill="auto"/>
          </w:tcPr>
          <w:p w14:paraId="2E51CADB" w14:textId="0866ED16" w:rsidR="00E24137" w:rsidRPr="003B0C72" w:rsidRDefault="007D1C38" w:rsidP="00E24137">
            <w:pPr>
              <w:spacing w:after="0" w:line="240" w:lineRule="auto"/>
              <w:jc w:val="center"/>
              <w:rPr>
                <w:rFonts w:ascii="Arial" w:hAnsi="Arial" w:cs="Arial"/>
                <w:sz w:val="24"/>
                <w:szCs w:val="24"/>
              </w:rPr>
            </w:pPr>
            <w:r>
              <w:rPr>
                <w:rFonts w:ascii="Arial" w:hAnsi="Arial" w:cs="Arial"/>
                <w:sz w:val="24"/>
                <w:szCs w:val="24"/>
              </w:rPr>
              <w:t>7</w:t>
            </w:r>
          </w:p>
        </w:tc>
      </w:tr>
      <w:tr w:rsidR="00E24137" w:rsidRPr="003B0C72" w14:paraId="0F11963F" w14:textId="77777777" w:rsidTr="005D6AC8">
        <w:tc>
          <w:tcPr>
            <w:tcW w:w="1083" w:type="dxa"/>
          </w:tcPr>
          <w:p w14:paraId="389FB187" w14:textId="77777777" w:rsidR="00E24137" w:rsidRDefault="00E24137" w:rsidP="00E24137">
            <w:pPr>
              <w:spacing w:after="0" w:line="240" w:lineRule="auto"/>
              <w:rPr>
                <w:rFonts w:ascii="Arial" w:hAnsi="Arial" w:cs="Arial"/>
                <w:sz w:val="24"/>
                <w:szCs w:val="24"/>
              </w:rPr>
            </w:pPr>
            <w:r>
              <w:rPr>
                <w:rFonts w:ascii="Arial" w:hAnsi="Arial" w:cs="Arial"/>
                <w:sz w:val="24"/>
                <w:szCs w:val="24"/>
              </w:rPr>
              <w:t>7</w:t>
            </w:r>
          </w:p>
        </w:tc>
        <w:tc>
          <w:tcPr>
            <w:tcW w:w="7621" w:type="dxa"/>
            <w:shd w:val="clear" w:color="auto" w:fill="auto"/>
          </w:tcPr>
          <w:p w14:paraId="616A6819"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Planning the Recruitment Process</w:t>
            </w:r>
          </w:p>
        </w:tc>
        <w:tc>
          <w:tcPr>
            <w:tcW w:w="1073" w:type="dxa"/>
            <w:shd w:val="clear" w:color="auto" w:fill="auto"/>
          </w:tcPr>
          <w:p w14:paraId="4A28820A" w14:textId="3AADECF4" w:rsidR="00E24137" w:rsidRPr="003B0C72" w:rsidRDefault="007D1C38" w:rsidP="00E24137">
            <w:pPr>
              <w:spacing w:after="0" w:line="240" w:lineRule="auto"/>
              <w:jc w:val="center"/>
              <w:rPr>
                <w:rFonts w:ascii="Arial" w:hAnsi="Arial" w:cs="Arial"/>
                <w:sz w:val="24"/>
                <w:szCs w:val="24"/>
              </w:rPr>
            </w:pPr>
            <w:r>
              <w:rPr>
                <w:rFonts w:ascii="Arial" w:hAnsi="Arial" w:cs="Arial"/>
                <w:sz w:val="24"/>
                <w:szCs w:val="24"/>
              </w:rPr>
              <w:t>8</w:t>
            </w:r>
          </w:p>
        </w:tc>
      </w:tr>
      <w:tr w:rsidR="00E24137" w:rsidRPr="003B0C72" w14:paraId="78E28435" w14:textId="77777777" w:rsidTr="005D6AC8">
        <w:tc>
          <w:tcPr>
            <w:tcW w:w="1083" w:type="dxa"/>
          </w:tcPr>
          <w:p w14:paraId="30BDB5D8" w14:textId="77777777" w:rsidR="00E24137" w:rsidRDefault="00E24137" w:rsidP="00E24137">
            <w:pPr>
              <w:spacing w:after="0" w:line="240" w:lineRule="auto"/>
              <w:rPr>
                <w:rFonts w:ascii="Arial" w:hAnsi="Arial" w:cs="Arial"/>
                <w:sz w:val="24"/>
                <w:szCs w:val="24"/>
              </w:rPr>
            </w:pPr>
            <w:r>
              <w:rPr>
                <w:rFonts w:ascii="Arial" w:hAnsi="Arial" w:cs="Arial"/>
                <w:sz w:val="24"/>
                <w:szCs w:val="24"/>
              </w:rPr>
              <w:t>8</w:t>
            </w:r>
          </w:p>
        </w:tc>
        <w:tc>
          <w:tcPr>
            <w:tcW w:w="7621" w:type="dxa"/>
            <w:shd w:val="clear" w:color="auto" w:fill="auto"/>
          </w:tcPr>
          <w:p w14:paraId="78F5F9D4"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Defining the vacancy</w:t>
            </w:r>
          </w:p>
        </w:tc>
        <w:tc>
          <w:tcPr>
            <w:tcW w:w="1073" w:type="dxa"/>
            <w:shd w:val="clear" w:color="auto" w:fill="auto"/>
          </w:tcPr>
          <w:p w14:paraId="0F7E3C78" w14:textId="5E6E1BCE" w:rsidR="00E24137" w:rsidRDefault="007D1C38" w:rsidP="00E24137">
            <w:pPr>
              <w:spacing w:after="0" w:line="240" w:lineRule="auto"/>
              <w:jc w:val="center"/>
              <w:rPr>
                <w:rFonts w:ascii="Arial" w:hAnsi="Arial" w:cs="Arial"/>
                <w:sz w:val="24"/>
                <w:szCs w:val="24"/>
              </w:rPr>
            </w:pPr>
            <w:r>
              <w:rPr>
                <w:rFonts w:ascii="Arial" w:hAnsi="Arial" w:cs="Arial"/>
                <w:sz w:val="24"/>
                <w:szCs w:val="24"/>
              </w:rPr>
              <w:t>9</w:t>
            </w:r>
          </w:p>
        </w:tc>
      </w:tr>
      <w:tr w:rsidR="00E24137" w:rsidRPr="003B0C72" w14:paraId="34A5A969" w14:textId="77777777" w:rsidTr="005D6AC8">
        <w:tc>
          <w:tcPr>
            <w:tcW w:w="1083" w:type="dxa"/>
          </w:tcPr>
          <w:p w14:paraId="24F6E36F"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9</w:t>
            </w:r>
          </w:p>
        </w:tc>
        <w:tc>
          <w:tcPr>
            <w:tcW w:w="7621" w:type="dxa"/>
            <w:shd w:val="clear" w:color="auto" w:fill="auto"/>
          </w:tcPr>
          <w:p w14:paraId="2E7FEEAB"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Job Description</w:t>
            </w:r>
          </w:p>
        </w:tc>
        <w:tc>
          <w:tcPr>
            <w:tcW w:w="1073" w:type="dxa"/>
            <w:shd w:val="clear" w:color="auto" w:fill="auto"/>
          </w:tcPr>
          <w:p w14:paraId="7CF3EBB0" w14:textId="0BA67EEB" w:rsidR="00E24137" w:rsidRDefault="007D1C38" w:rsidP="00E24137">
            <w:pPr>
              <w:spacing w:after="0" w:line="240" w:lineRule="auto"/>
              <w:jc w:val="center"/>
              <w:rPr>
                <w:rFonts w:ascii="Arial" w:hAnsi="Arial" w:cs="Arial"/>
                <w:sz w:val="24"/>
                <w:szCs w:val="24"/>
              </w:rPr>
            </w:pPr>
            <w:r>
              <w:rPr>
                <w:rFonts w:ascii="Arial" w:hAnsi="Arial" w:cs="Arial"/>
                <w:sz w:val="24"/>
                <w:szCs w:val="24"/>
              </w:rPr>
              <w:t>9</w:t>
            </w:r>
          </w:p>
        </w:tc>
      </w:tr>
      <w:tr w:rsidR="00E24137" w:rsidRPr="003B0C72" w14:paraId="23252E5C" w14:textId="77777777" w:rsidTr="005D6AC8">
        <w:tc>
          <w:tcPr>
            <w:tcW w:w="1083" w:type="dxa"/>
          </w:tcPr>
          <w:p w14:paraId="5260FF54" w14:textId="77777777" w:rsidR="00E24137" w:rsidRDefault="00E24137" w:rsidP="00E24137">
            <w:pPr>
              <w:spacing w:after="0" w:line="240" w:lineRule="auto"/>
              <w:rPr>
                <w:rFonts w:ascii="Arial" w:hAnsi="Arial" w:cs="Arial"/>
                <w:sz w:val="24"/>
                <w:szCs w:val="24"/>
              </w:rPr>
            </w:pPr>
            <w:r>
              <w:rPr>
                <w:rFonts w:ascii="Arial" w:hAnsi="Arial" w:cs="Arial"/>
                <w:sz w:val="24"/>
                <w:szCs w:val="24"/>
              </w:rPr>
              <w:t>10</w:t>
            </w:r>
          </w:p>
        </w:tc>
        <w:tc>
          <w:tcPr>
            <w:tcW w:w="7621" w:type="dxa"/>
            <w:shd w:val="clear" w:color="auto" w:fill="auto"/>
          </w:tcPr>
          <w:p w14:paraId="6E301FB7"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Person Specification</w:t>
            </w:r>
          </w:p>
        </w:tc>
        <w:tc>
          <w:tcPr>
            <w:tcW w:w="1073" w:type="dxa"/>
            <w:shd w:val="clear" w:color="auto" w:fill="auto"/>
          </w:tcPr>
          <w:p w14:paraId="473DA664" w14:textId="42108B85" w:rsidR="00E24137" w:rsidRDefault="007D1C38" w:rsidP="00E24137">
            <w:pPr>
              <w:spacing w:after="0" w:line="240" w:lineRule="auto"/>
              <w:jc w:val="center"/>
              <w:rPr>
                <w:rFonts w:ascii="Arial" w:hAnsi="Arial" w:cs="Arial"/>
                <w:sz w:val="24"/>
                <w:szCs w:val="24"/>
              </w:rPr>
            </w:pPr>
            <w:r>
              <w:rPr>
                <w:rFonts w:ascii="Arial" w:hAnsi="Arial" w:cs="Arial"/>
                <w:sz w:val="24"/>
                <w:szCs w:val="24"/>
              </w:rPr>
              <w:t>10</w:t>
            </w:r>
          </w:p>
        </w:tc>
      </w:tr>
      <w:tr w:rsidR="00E24137" w:rsidRPr="003B0C72" w14:paraId="6B868CFC" w14:textId="77777777" w:rsidTr="005D6AC8">
        <w:tc>
          <w:tcPr>
            <w:tcW w:w="1083" w:type="dxa"/>
          </w:tcPr>
          <w:p w14:paraId="647045B4" w14:textId="77777777" w:rsidR="00E24137" w:rsidRDefault="00E24137" w:rsidP="00E24137">
            <w:pPr>
              <w:spacing w:after="0" w:line="240" w:lineRule="auto"/>
              <w:rPr>
                <w:rFonts w:ascii="Arial" w:hAnsi="Arial" w:cs="Arial"/>
                <w:sz w:val="24"/>
                <w:szCs w:val="24"/>
              </w:rPr>
            </w:pPr>
            <w:r>
              <w:rPr>
                <w:rFonts w:ascii="Arial" w:hAnsi="Arial" w:cs="Arial"/>
                <w:sz w:val="24"/>
                <w:szCs w:val="24"/>
              </w:rPr>
              <w:t>11</w:t>
            </w:r>
          </w:p>
        </w:tc>
        <w:tc>
          <w:tcPr>
            <w:tcW w:w="7621" w:type="dxa"/>
            <w:shd w:val="clear" w:color="auto" w:fill="auto"/>
          </w:tcPr>
          <w:p w14:paraId="422EF2C4"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Advertising and Application</w:t>
            </w:r>
          </w:p>
        </w:tc>
        <w:tc>
          <w:tcPr>
            <w:tcW w:w="1073" w:type="dxa"/>
            <w:shd w:val="clear" w:color="auto" w:fill="auto"/>
          </w:tcPr>
          <w:p w14:paraId="1E242405" w14:textId="7D89D9BC" w:rsidR="00E24137" w:rsidRPr="003B0C72" w:rsidRDefault="007D1C38" w:rsidP="00E24137">
            <w:pPr>
              <w:spacing w:after="0" w:line="240" w:lineRule="auto"/>
              <w:jc w:val="center"/>
              <w:rPr>
                <w:rFonts w:ascii="Arial" w:hAnsi="Arial" w:cs="Arial"/>
                <w:sz w:val="24"/>
                <w:szCs w:val="24"/>
              </w:rPr>
            </w:pPr>
            <w:r>
              <w:rPr>
                <w:rFonts w:ascii="Arial" w:hAnsi="Arial" w:cs="Arial"/>
                <w:sz w:val="24"/>
                <w:szCs w:val="24"/>
              </w:rPr>
              <w:t>11</w:t>
            </w:r>
          </w:p>
        </w:tc>
      </w:tr>
      <w:tr w:rsidR="00E24137" w:rsidRPr="003B0C72" w14:paraId="74C4B3C0" w14:textId="77777777" w:rsidTr="005D6AC8">
        <w:tc>
          <w:tcPr>
            <w:tcW w:w="1083" w:type="dxa"/>
          </w:tcPr>
          <w:p w14:paraId="23DB9017" w14:textId="77777777" w:rsidR="00E24137" w:rsidRDefault="00E24137" w:rsidP="00E24137">
            <w:pPr>
              <w:spacing w:after="0" w:line="240" w:lineRule="auto"/>
              <w:rPr>
                <w:rFonts w:ascii="Arial" w:hAnsi="Arial" w:cs="Arial"/>
                <w:sz w:val="24"/>
                <w:szCs w:val="24"/>
              </w:rPr>
            </w:pPr>
            <w:r>
              <w:rPr>
                <w:rFonts w:ascii="Arial" w:hAnsi="Arial" w:cs="Arial"/>
                <w:sz w:val="24"/>
                <w:szCs w:val="24"/>
              </w:rPr>
              <w:t>12</w:t>
            </w:r>
          </w:p>
        </w:tc>
        <w:tc>
          <w:tcPr>
            <w:tcW w:w="7621" w:type="dxa"/>
            <w:shd w:val="clear" w:color="auto" w:fill="auto"/>
          </w:tcPr>
          <w:p w14:paraId="3933959A" w14:textId="77777777" w:rsidR="00E24137" w:rsidRPr="005028F2" w:rsidRDefault="00E24137" w:rsidP="00E24137">
            <w:pPr>
              <w:spacing w:after="0" w:line="240" w:lineRule="auto"/>
              <w:rPr>
                <w:rFonts w:ascii="Arial" w:hAnsi="Arial" w:cs="Arial"/>
                <w:sz w:val="24"/>
                <w:szCs w:val="24"/>
              </w:rPr>
            </w:pPr>
            <w:r w:rsidRPr="005028F2">
              <w:rPr>
                <w:rFonts w:ascii="Arial" w:hAnsi="Arial" w:cs="Arial"/>
                <w:sz w:val="24"/>
                <w:szCs w:val="24"/>
              </w:rPr>
              <w:t>Redeployment</w:t>
            </w:r>
          </w:p>
        </w:tc>
        <w:tc>
          <w:tcPr>
            <w:tcW w:w="1073" w:type="dxa"/>
            <w:shd w:val="clear" w:color="auto" w:fill="auto"/>
          </w:tcPr>
          <w:p w14:paraId="0AFF0738" w14:textId="6BCAB56B" w:rsidR="00E24137" w:rsidRDefault="007D1C38" w:rsidP="00E24137">
            <w:pPr>
              <w:spacing w:after="0" w:line="240" w:lineRule="auto"/>
              <w:jc w:val="center"/>
              <w:rPr>
                <w:rFonts w:ascii="Arial" w:hAnsi="Arial" w:cs="Arial"/>
                <w:sz w:val="24"/>
                <w:szCs w:val="24"/>
              </w:rPr>
            </w:pPr>
            <w:r>
              <w:rPr>
                <w:rFonts w:ascii="Arial" w:hAnsi="Arial" w:cs="Arial"/>
                <w:sz w:val="24"/>
                <w:szCs w:val="24"/>
              </w:rPr>
              <w:t>11</w:t>
            </w:r>
          </w:p>
        </w:tc>
      </w:tr>
      <w:tr w:rsidR="00E24137" w:rsidRPr="003B0C72" w14:paraId="5F9DDB89" w14:textId="77777777" w:rsidTr="005D6AC8">
        <w:tc>
          <w:tcPr>
            <w:tcW w:w="1083" w:type="dxa"/>
          </w:tcPr>
          <w:p w14:paraId="3930C6BC" w14:textId="77777777" w:rsidR="00E24137" w:rsidRDefault="00E24137" w:rsidP="00E24137">
            <w:pPr>
              <w:spacing w:after="0" w:line="240" w:lineRule="auto"/>
              <w:rPr>
                <w:rFonts w:ascii="Arial" w:hAnsi="Arial" w:cs="Arial"/>
                <w:sz w:val="24"/>
                <w:szCs w:val="24"/>
              </w:rPr>
            </w:pPr>
            <w:r>
              <w:rPr>
                <w:rFonts w:ascii="Arial" w:hAnsi="Arial" w:cs="Arial"/>
                <w:sz w:val="24"/>
                <w:szCs w:val="24"/>
              </w:rPr>
              <w:t>13</w:t>
            </w:r>
          </w:p>
        </w:tc>
        <w:tc>
          <w:tcPr>
            <w:tcW w:w="7621" w:type="dxa"/>
            <w:shd w:val="clear" w:color="auto" w:fill="auto"/>
          </w:tcPr>
          <w:p w14:paraId="1F44E90D" w14:textId="77777777" w:rsidR="00E24137" w:rsidRPr="005028F2" w:rsidRDefault="00E24137" w:rsidP="00E24137">
            <w:pPr>
              <w:spacing w:after="0" w:line="240" w:lineRule="auto"/>
              <w:rPr>
                <w:rFonts w:ascii="Arial" w:hAnsi="Arial" w:cs="Arial"/>
                <w:sz w:val="24"/>
                <w:szCs w:val="24"/>
              </w:rPr>
            </w:pPr>
            <w:r w:rsidRPr="005028F2">
              <w:rPr>
                <w:rFonts w:ascii="Arial" w:hAnsi="Arial" w:cs="Arial"/>
                <w:sz w:val="24"/>
                <w:szCs w:val="24"/>
              </w:rPr>
              <w:t>Preparing the advert</w:t>
            </w:r>
          </w:p>
        </w:tc>
        <w:tc>
          <w:tcPr>
            <w:tcW w:w="1073" w:type="dxa"/>
            <w:shd w:val="clear" w:color="auto" w:fill="auto"/>
          </w:tcPr>
          <w:p w14:paraId="31AD4787" w14:textId="6781981D" w:rsidR="00E24137" w:rsidRDefault="007D1C38" w:rsidP="00E24137">
            <w:pPr>
              <w:spacing w:after="0" w:line="240" w:lineRule="auto"/>
              <w:jc w:val="center"/>
              <w:rPr>
                <w:rFonts w:ascii="Arial" w:hAnsi="Arial" w:cs="Arial"/>
                <w:sz w:val="24"/>
                <w:szCs w:val="24"/>
              </w:rPr>
            </w:pPr>
            <w:r>
              <w:rPr>
                <w:rFonts w:ascii="Arial" w:hAnsi="Arial" w:cs="Arial"/>
                <w:sz w:val="24"/>
                <w:szCs w:val="24"/>
              </w:rPr>
              <w:t>11</w:t>
            </w:r>
          </w:p>
        </w:tc>
      </w:tr>
      <w:tr w:rsidR="00E24137" w:rsidRPr="003B0C72" w14:paraId="521B38F4" w14:textId="77777777" w:rsidTr="005D6AC8">
        <w:tc>
          <w:tcPr>
            <w:tcW w:w="1083" w:type="dxa"/>
          </w:tcPr>
          <w:p w14:paraId="45FBFA46" w14:textId="77777777" w:rsidR="00E24137" w:rsidRDefault="00E24137" w:rsidP="00E24137">
            <w:pPr>
              <w:spacing w:after="0" w:line="240" w:lineRule="auto"/>
              <w:rPr>
                <w:rFonts w:ascii="Arial" w:hAnsi="Arial" w:cs="Arial"/>
                <w:sz w:val="24"/>
                <w:szCs w:val="24"/>
              </w:rPr>
            </w:pPr>
            <w:r>
              <w:rPr>
                <w:rFonts w:ascii="Arial" w:hAnsi="Arial" w:cs="Arial"/>
                <w:sz w:val="24"/>
                <w:szCs w:val="24"/>
              </w:rPr>
              <w:t>14</w:t>
            </w:r>
          </w:p>
        </w:tc>
        <w:tc>
          <w:tcPr>
            <w:tcW w:w="7621" w:type="dxa"/>
            <w:shd w:val="clear" w:color="auto" w:fill="auto"/>
          </w:tcPr>
          <w:p w14:paraId="6EBD31A8" w14:textId="77777777" w:rsidR="00E24137" w:rsidRPr="005028F2" w:rsidRDefault="00E24137" w:rsidP="00E24137">
            <w:pPr>
              <w:spacing w:after="0" w:line="240" w:lineRule="auto"/>
              <w:rPr>
                <w:rFonts w:ascii="Arial" w:hAnsi="Arial" w:cs="Arial"/>
                <w:sz w:val="24"/>
                <w:szCs w:val="24"/>
              </w:rPr>
            </w:pPr>
            <w:r w:rsidRPr="005028F2">
              <w:rPr>
                <w:rFonts w:ascii="Arial" w:hAnsi="Arial" w:cs="Arial"/>
                <w:sz w:val="24"/>
                <w:szCs w:val="24"/>
              </w:rPr>
              <w:t>Placing the advertisement</w:t>
            </w:r>
          </w:p>
        </w:tc>
        <w:tc>
          <w:tcPr>
            <w:tcW w:w="1073" w:type="dxa"/>
            <w:shd w:val="clear" w:color="auto" w:fill="auto"/>
          </w:tcPr>
          <w:p w14:paraId="6B26FF40" w14:textId="59C41F44" w:rsidR="00E24137"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2</w:t>
            </w:r>
          </w:p>
        </w:tc>
      </w:tr>
      <w:tr w:rsidR="00E24137" w:rsidRPr="003B0C72" w14:paraId="0454EFF8" w14:textId="77777777" w:rsidTr="005D6AC8">
        <w:tc>
          <w:tcPr>
            <w:tcW w:w="1083" w:type="dxa"/>
          </w:tcPr>
          <w:p w14:paraId="7964C879" w14:textId="77777777" w:rsidR="00E24137" w:rsidRDefault="00E24137" w:rsidP="00E24137">
            <w:pPr>
              <w:spacing w:after="0" w:line="240" w:lineRule="auto"/>
              <w:rPr>
                <w:rFonts w:ascii="Arial" w:hAnsi="Arial" w:cs="Arial"/>
                <w:sz w:val="24"/>
                <w:szCs w:val="24"/>
              </w:rPr>
            </w:pPr>
            <w:r>
              <w:rPr>
                <w:rFonts w:ascii="Arial" w:hAnsi="Arial" w:cs="Arial"/>
                <w:sz w:val="24"/>
                <w:szCs w:val="24"/>
              </w:rPr>
              <w:t>15</w:t>
            </w:r>
          </w:p>
        </w:tc>
        <w:tc>
          <w:tcPr>
            <w:tcW w:w="7621" w:type="dxa"/>
            <w:shd w:val="clear" w:color="auto" w:fill="auto"/>
          </w:tcPr>
          <w:p w14:paraId="2A6BB003" w14:textId="77777777" w:rsidR="00E24137" w:rsidRPr="005028F2" w:rsidRDefault="00E24137" w:rsidP="00E24137">
            <w:pPr>
              <w:spacing w:after="0" w:line="240" w:lineRule="auto"/>
              <w:rPr>
                <w:rFonts w:ascii="Arial" w:hAnsi="Arial" w:cs="Arial"/>
                <w:sz w:val="24"/>
                <w:szCs w:val="24"/>
              </w:rPr>
            </w:pPr>
            <w:r w:rsidRPr="005028F2">
              <w:rPr>
                <w:rFonts w:ascii="Arial" w:hAnsi="Arial" w:cs="Arial"/>
                <w:sz w:val="24"/>
                <w:szCs w:val="24"/>
              </w:rPr>
              <w:t>Advertising of Posts</w:t>
            </w:r>
          </w:p>
        </w:tc>
        <w:tc>
          <w:tcPr>
            <w:tcW w:w="1073" w:type="dxa"/>
            <w:shd w:val="clear" w:color="auto" w:fill="auto"/>
          </w:tcPr>
          <w:p w14:paraId="004C25DB" w14:textId="48A173B7" w:rsidR="00E24137"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2</w:t>
            </w:r>
          </w:p>
        </w:tc>
      </w:tr>
      <w:tr w:rsidR="00E24137" w:rsidRPr="003B0C72" w14:paraId="7D8E1F40" w14:textId="77777777" w:rsidTr="005D6AC8">
        <w:tc>
          <w:tcPr>
            <w:tcW w:w="1083" w:type="dxa"/>
          </w:tcPr>
          <w:p w14:paraId="4986B36B"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16</w:t>
            </w:r>
          </w:p>
        </w:tc>
        <w:tc>
          <w:tcPr>
            <w:tcW w:w="7621" w:type="dxa"/>
            <w:shd w:val="clear" w:color="auto" w:fill="auto"/>
          </w:tcPr>
          <w:p w14:paraId="4F9DEC2B" w14:textId="77777777" w:rsidR="00E24137" w:rsidRPr="005028F2" w:rsidRDefault="00E24137" w:rsidP="00E24137">
            <w:pPr>
              <w:spacing w:after="0" w:line="240" w:lineRule="auto"/>
              <w:rPr>
                <w:rFonts w:ascii="Arial" w:hAnsi="Arial" w:cs="Arial"/>
                <w:sz w:val="24"/>
                <w:szCs w:val="24"/>
              </w:rPr>
            </w:pPr>
            <w:r w:rsidRPr="005028F2">
              <w:rPr>
                <w:rFonts w:ascii="Arial" w:hAnsi="Arial" w:cs="Arial"/>
                <w:sz w:val="24"/>
                <w:szCs w:val="24"/>
              </w:rPr>
              <w:t>Information packs for candidates</w:t>
            </w:r>
          </w:p>
        </w:tc>
        <w:tc>
          <w:tcPr>
            <w:tcW w:w="1073" w:type="dxa"/>
            <w:shd w:val="clear" w:color="auto" w:fill="auto"/>
          </w:tcPr>
          <w:p w14:paraId="787A0E93" w14:textId="782D9B71" w:rsidR="00E24137"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2</w:t>
            </w:r>
          </w:p>
        </w:tc>
      </w:tr>
      <w:tr w:rsidR="00E24137" w:rsidRPr="003B0C72" w14:paraId="5B891373" w14:textId="77777777" w:rsidTr="005D6AC8">
        <w:tc>
          <w:tcPr>
            <w:tcW w:w="1083" w:type="dxa"/>
          </w:tcPr>
          <w:p w14:paraId="5051D236"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17</w:t>
            </w:r>
          </w:p>
        </w:tc>
        <w:tc>
          <w:tcPr>
            <w:tcW w:w="7621" w:type="dxa"/>
            <w:shd w:val="clear" w:color="auto" w:fill="auto"/>
          </w:tcPr>
          <w:p w14:paraId="6DFA341C"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Application forms</w:t>
            </w:r>
          </w:p>
        </w:tc>
        <w:tc>
          <w:tcPr>
            <w:tcW w:w="1073" w:type="dxa"/>
            <w:shd w:val="clear" w:color="auto" w:fill="auto"/>
          </w:tcPr>
          <w:p w14:paraId="32AE15DA" w14:textId="1177A355" w:rsidR="00E24137"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3</w:t>
            </w:r>
          </w:p>
        </w:tc>
      </w:tr>
      <w:tr w:rsidR="00E24137" w:rsidRPr="003B0C72" w14:paraId="3B695789" w14:textId="77777777" w:rsidTr="005D6AC8">
        <w:tc>
          <w:tcPr>
            <w:tcW w:w="1083" w:type="dxa"/>
          </w:tcPr>
          <w:p w14:paraId="34BC1904"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18</w:t>
            </w:r>
          </w:p>
        </w:tc>
        <w:tc>
          <w:tcPr>
            <w:tcW w:w="7621" w:type="dxa"/>
            <w:shd w:val="clear" w:color="auto" w:fill="auto"/>
          </w:tcPr>
          <w:p w14:paraId="2F187A0F"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 xml:space="preserve">Shortlisting candidates </w:t>
            </w:r>
          </w:p>
        </w:tc>
        <w:tc>
          <w:tcPr>
            <w:tcW w:w="1073" w:type="dxa"/>
            <w:shd w:val="clear" w:color="auto" w:fill="auto"/>
          </w:tcPr>
          <w:p w14:paraId="590F4F7D" w14:textId="5FEDCEDC" w:rsidR="00E24137" w:rsidRPr="003B0C72"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4</w:t>
            </w:r>
          </w:p>
        </w:tc>
      </w:tr>
      <w:tr w:rsidR="00E24137" w:rsidRPr="003B0C72" w14:paraId="6D85AA38" w14:textId="77777777" w:rsidTr="005D6AC8">
        <w:tc>
          <w:tcPr>
            <w:tcW w:w="1083" w:type="dxa"/>
          </w:tcPr>
          <w:p w14:paraId="534FF68A"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19</w:t>
            </w:r>
          </w:p>
        </w:tc>
        <w:tc>
          <w:tcPr>
            <w:tcW w:w="7621" w:type="dxa"/>
            <w:shd w:val="clear" w:color="auto" w:fill="auto"/>
          </w:tcPr>
          <w:p w14:paraId="3DB1E8D2"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References</w:t>
            </w:r>
          </w:p>
        </w:tc>
        <w:tc>
          <w:tcPr>
            <w:tcW w:w="1073" w:type="dxa"/>
            <w:shd w:val="clear" w:color="auto" w:fill="auto"/>
          </w:tcPr>
          <w:p w14:paraId="6D3D8E36" w14:textId="5FD4F0A7" w:rsidR="00E24137" w:rsidRDefault="00E24137" w:rsidP="00E24137">
            <w:pPr>
              <w:spacing w:after="0" w:line="240" w:lineRule="auto"/>
              <w:jc w:val="center"/>
              <w:rPr>
                <w:rFonts w:ascii="Arial" w:hAnsi="Arial" w:cs="Arial"/>
                <w:sz w:val="24"/>
                <w:szCs w:val="24"/>
              </w:rPr>
            </w:pPr>
            <w:r w:rsidRPr="003B0C72">
              <w:rPr>
                <w:rFonts w:ascii="Arial" w:hAnsi="Arial" w:cs="Arial"/>
                <w:sz w:val="24"/>
                <w:szCs w:val="24"/>
              </w:rPr>
              <w:t>1</w:t>
            </w:r>
            <w:r w:rsidR="007D1C38">
              <w:rPr>
                <w:rFonts w:ascii="Arial" w:hAnsi="Arial" w:cs="Arial"/>
                <w:sz w:val="24"/>
                <w:szCs w:val="24"/>
              </w:rPr>
              <w:t>5</w:t>
            </w:r>
          </w:p>
        </w:tc>
      </w:tr>
      <w:tr w:rsidR="00E24137" w:rsidRPr="003B0C72" w14:paraId="5A110D86" w14:textId="77777777" w:rsidTr="005D6AC8">
        <w:trPr>
          <w:trHeight w:val="249"/>
        </w:trPr>
        <w:tc>
          <w:tcPr>
            <w:tcW w:w="1083" w:type="dxa"/>
          </w:tcPr>
          <w:p w14:paraId="3BE0293E"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20</w:t>
            </w:r>
          </w:p>
        </w:tc>
        <w:tc>
          <w:tcPr>
            <w:tcW w:w="7621" w:type="dxa"/>
            <w:shd w:val="clear" w:color="auto" w:fill="auto"/>
          </w:tcPr>
          <w:p w14:paraId="219B15F4" w14:textId="77777777" w:rsidR="00E24137" w:rsidRPr="003B0C72" w:rsidRDefault="00E24137" w:rsidP="00E24137">
            <w:pPr>
              <w:spacing w:after="0" w:line="240" w:lineRule="auto"/>
              <w:rPr>
                <w:rFonts w:ascii="Arial" w:hAnsi="Arial" w:cs="Arial"/>
                <w:sz w:val="24"/>
                <w:szCs w:val="24"/>
              </w:rPr>
            </w:pPr>
            <w:r w:rsidRPr="003B0C72">
              <w:rPr>
                <w:rFonts w:ascii="Arial" w:hAnsi="Arial" w:cs="Arial"/>
                <w:sz w:val="24"/>
                <w:szCs w:val="24"/>
              </w:rPr>
              <w:t>Interview Process</w:t>
            </w:r>
          </w:p>
        </w:tc>
        <w:tc>
          <w:tcPr>
            <w:tcW w:w="1073" w:type="dxa"/>
            <w:shd w:val="clear" w:color="auto" w:fill="auto"/>
          </w:tcPr>
          <w:p w14:paraId="55A5F0BB" w14:textId="1CA82433" w:rsidR="00E24137" w:rsidRPr="003B0C72"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6</w:t>
            </w:r>
          </w:p>
        </w:tc>
      </w:tr>
      <w:tr w:rsidR="00E24137" w:rsidRPr="003B0C72" w14:paraId="2A819C47" w14:textId="77777777" w:rsidTr="005D6AC8">
        <w:trPr>
          <w:trHeight w:val="253"/>
        </w:trPr>
        <w:tc>
          <w:tcPr>
            <w:tcW w:w="1083" w:type="dxa"/>
          </w:tcPr>
          <w:p w14:paraId="5B40B47B"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21</w:t>
            </w:r>
          </w:p>
        </w:tc>
        <w:tc>
          <w:tcPr>
            <w:tcW w:w="7621" w:type="dxa"/>
            <w:shd w:val="clear" w:color="auto" w:fill="auto"/>
          </w:tcPr>
          <w:p w14:paraId="5C58B49D" w14:textId="77777777" w:rsidR="00E24137" w:rsidRPr="00E2629E" w:rsidRDefault="00E24137" w:rsidP="00E24137">
            <w:pPr>
              <w:spacing w:after="0" w:line="240" w:lineRule="auto"/>
              <w:rPr>
                <w:rFonts w:ascii="Arial" w:hAnsi="Arial" w:cs="Arial"/>
                <w:sz w:val="24"/>
                <w:szCs w:val="24"/>
              </w:rPr>
            </w:pPr>
            <w:r w:rsidRPr="00E2629E">
              <w:rPr>
                <w:rFonts w:ascii="Arial" w:hAnsi="Arial" w:cs="Arial"/>
                <w:sz w:val="24"/>
                <w:szCs w:val="24"/>
              </w:rPr>
              <w:t>Selection activities</w:t>
            </w:r>
          </w:p>
        </w:tc>
        <w:tc>
          <w:tcPr>
            <w:tcW w:w="1073" w:type="dxa"/>
            <w:shd w:val="clear" w:color="auto" w:fill="auto"/>
          </w:tcPr>
          <w:p w14:paraId="5215D462" w14:textId="77CDF4DD" w:rsidR="00E24137"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6</w:t>
            </w:r>
          </w:p>
        </w:tc>
      </w:tr>
      <w:tr w:rsidR="00E24137" w:rsidRPr="003B0C72" w14:paraId="1307D204" w14:textId="77777777" w:rsidTr="005D6AC8">
        <w:trPr>
          <w:trHeight w:val="243"/>
        </w:trPr>
        <w:tc>
          <w:tcPr>
            <w:tcW w:w="1083" w:type="dxa"/>
          </w:tcPr>
          <w:p w14:paraId="4955201E"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22</w:t>
            </w:r>
          </w:p>
        </w:tc>
        <w:tc>
          <w:tcPr>
            <w:tcW w:w="7621" w:type="dxa"/>
            <w:shd w:val="clear" w:color="auto" w:fill="auto"/>
          </w:tcPr>
          <w:p w14:paraId="61BDEDF2" w14:textId="77777777" w:rsidR="00E24137" w:rsidRPr="00E2629E" w:rsidRDefault="00E24137" w:rsidP="00E24137">
            <w:pPr>
              <w:spacing w:after="0" w:line="240" w:lineRule="auto"/>
              <w:rPr>
                <w:rFonts w:ascii="Arial" w:hAnsi="Arial" w:cs="Arial"/>
                <w:sz w:val="24"/>
                <w:szCs w:val="24"/>
              </w:rPr>
            </w:pPr>
            <w:r w:rsidRPr="00E2629E">
              <w:rPr>
                <w:rFonts w:ascii="Arial" w:hAnsi="Arial" w:cs="Arial"/>
                <w:sz w:val="24"/>
                <w:szCs w:val="24"/>
              </w:rPr>
              <w:t>Interview preparation</w:t>
            </w:r>
          </w:p>
        </w:tc>
        <w:tc>
          <w:tcPr>
            <w:tcW w:w="1073" w:type="dxa"/>
            <w:shd w:val="clear" w:color="auto" w:fill="auto"/>
          </w:tcPr>
          <w:p w14:paraId="4E5E4EF4" w14:textId="7DC2806E" w:rsidR="00E24137"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7</w:t>
            </w:r>
          </w:p>
        </w:tc>
      </w:tr>
      <w:tr w:rsidR="00E24137" w:rsidRPr="003B0C72" w14:paraId="2BFECC76" w14:textId="77777777" w:rsidTr="005D6AC8">
        <w:trPr>
          <w:trHeight w:val="247"/>
        </w:trPr>
        <w:tc>
          <w:tcPr>
            <w:tcW w:w="1083" w:type="dxa"/>
          </w:tcPr>
          <w:p w14:paraId="2E10A218"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23</w:t>
            </w:r>
          </w:p>
        </w:tc>
        <w:tc>
          <w:tcPr>
            <w:tcW w:w="7621" w:type="dxa"/>
            <w:shd w:val="clear" w:color="auto" w:fill="auto"/>
          </w:tcPr>
          <w:p w14:paraId="4F2746DD" w14:textId="77777777" w:rsidR="00E24137" w:rsidRPr="00E2629E" w:rsidRDefault="00E24137" w:rsidP="00E24137">
            <w:pPr>
              <w:spacing w:after="0" w:line="240" w:lineRule="auto"/>
              <w:rPr>
                <w:rFonts w:ascii="Arial" w:hAnsi="Arial" w:cs="Arial"/>
                <w:sz w:val="24"/>
                <w:szCs w:val="24"/>
              </w:rPr>
            </w:pPr>
            <w:r w:rsidRPr="00E2629E">
              <w:rPr>
                <w:rFonts w:ascii="Arial" w:hAnsi="Arial" w:cs="Arial"/>
                <w:sz w:val="24"/>
                <w:szCs w:val="24"/>
              </w:rPr>
              <w:t>Interview panel</w:t>
            </w:r>
          </w:p>
        </w:tc>
        <w:tc>
          <w:tcPr>
            <w:tcW w:w="1073" w:type="dxa"/>
            <w:shd w:val="clear" w:color="auto" w:fill="auto"/>
          </w:tcPr>
          <w:p w14:paraId="30D66573" w14:textId="290364A1" w:rsidR="00E24137" w:rsidRDefault="002F45C4"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8</w:t>
            </w:r>
          </w:p>
        </w:tc>
      </w:tr>
      <w:tr w:rsidR="00E24137" w:rsidRPr="003B0C72" w14:paraId="04FFA67A" w14:textId="77777777" w:rsidTr="005D6AC8">
        <w:trPr>
          <w:trHeight w:val="251"/>
        </w:trPr>
        <w:tc>
          <w:tcPr>
            <w:tcW w:w="1083" w:type="dxa"/>
          </w:tcPr>
          <w:p w14:paraId="68F6A2FB" w14:textId="77777777" w:rsidR="00E24137" w:rsidRDefault="00E24137" w:rsidP="00E24137">
            <w:pPr>
              <w:spacing w:after="0" w:line="240" w:lineRule="auto"/>
              <w:rPr>
                <w:rFonts w:ascii="Arial" w:hAnsi="Arial" w:cs="Arial"/>
                <w:sz w:val="24"/>
                <w:szCs w:val="24"/>
              </w:rPr>
            </w:pPr>
            <w:r>
              <w:rPr>
                <w:rFonts w:ascii="Arial" w:hAnsi="Arial" w:cs="Arial"/>
                <w:sz w:val="24"/>
                <w:szCs w:val="24"/>
              </w:rPr>
              <w:t>24</w:t>
            </w:r>
          </w:p>
        </w:tc>
        <w:tc>
          <w:tcPr>
            <w:tcW w:w="7621" w:type="dxa"/>
            <w:shd w:val="clear" w:color="auto" w:fill="auto"/>
          </w:tcPr>
          <w:p w14:paraId="58D76866" w14:textId="77777777" w:rsidR="00E24137" w:rsidRPr="00E2629E" w:rsidRDefault="00E24137" w:rsidP="00E24137">
            <w:pPr>
              <w:spacing w:after="0" w:line="240" w:lineRule="auto"/>
              <w:rPr>
                <w:rFonts w:ascii="Arial" w:hAnsi="Arial" w:cs="Arial"/>
                <w:sz w:val="24"/>
                <w:szCs w:val="24"/>
              </w:rPr>
            </w:pPr>
            <w:r w:rsidRPr="00E2629E">
              <w:rPr>
                <w:rFonts w:ascii="Arial" w:hAnsi="Arial" w:cs="Arial"/>
                <w:sz w:val="24"/>
                <w:szCs w:val="24"/>
              </w:rPr>
              <w:t>Questioning candidates</w:t>
            </w:r>
          </w:p>
        </w:tc>
        <w:tc>
          <w:tcPr>
            <w:tcW w:w="1073" w:type="dxa"/>
            <w:shd w:val="clear" w:color="auto" w:fill="auto"/>
          </w:tcPr>
          <w:p w14:paraId="5ACCFC80" w14:textId="40B81103" w:rsidR="00E24137" w:rsidRDefault="00E24137" w:rsidP="00E24137">
            <w:pPr>
              <w:spacing w:after="0" w:line="240" w:lineRule="auto"/>
              <w:jc w:val="center"/>
              <w:rPr>
                <w:rFonts w:ascii="Arial" w:hAnsi="Arial" w:cs="Arial"/>
                <w:sz w:val="24"/>
                <w:szCs w:val="24"/>
              </w:rPr>
            </w:pPr>
            <w:r>
              <w:rPr>
                <w:rFonts w:ascii="Arial" w:hAnsi="Arial" w:cs="Arial"/>
                <w:sz w:val="24"/>
                <w:szCs w:val="24"/>
              </w:rPr>
              <w:t>1</w:t>
            </w:r>
            <w:r w:rsidR="007D1C38">
              <w:rPr>
                <w:rFonts w:ascii="Arial" w:hAnsi="Arial" w:cs="Arial"/>
                <w:sz w:val="24"/>
                <w:szCs w:val="24"/>
              </w:rPr>
              <w:t>8</w:t>
            </w:r>
          </w:p>
        </w:tc>
      </w:tr>
      <w:tr w:rsidR="00E24137" w:rsidRPr="003B0C72" w14:paraId="2C170206" w14:textId="77777777" w:rsidTr="003B2552">
        <w:trPr>
          <w:trHeight w:val="205"/>
        </w:trPr>
        <w:tc>
          <w:tcPr>
            <w:tcW w:w="1083" w:type="dxa"/>
          </w:tcPr>
          <w:p w14:paraId="5EA23FFB" w14:textId="77777777" w:rsidR="00E24137" w:rsidRDefault="00E24137" w:rsidP="00E24137">
            <w:pPr>
              <w:spacing w:after="0" w:line="240" w:lineRule="auto"/>
              <w:rPr>
                <w:rFonts w:ascii="Arial" w:hAnsi="Arial" w:cs="Arial"/>
                <w:sz w:val="24"/>
                <w:szCs w:val="24"/>
              </w:rPr>
            </w:pPr>
            <w:r>
              <w:rPr>
                <w:rFonts w:ascii="Arial" w:hAnsi="Arial" w:cs="Arial"/>
                <w:sz w:val="24"/>
                <w:szCs w:val="24"/>
              </w:rPr>
              <w:t>25</w:t>
            </w:r>
          </w:p>
        </w:tc>
        <w:tc>
          <w:tcPr>
            <w:tcW w:w="7621" w:type="dxa"/>
            <w:shd w:val="clear" w:color="auto" w:fill="auto"/>
          </w:tcPr>
          <w:p w14:paraId="117D59BA" w14:textId="77777777" w:rsidR="00E24137" w:rsidRPr="003B0C72" w:rsidRDefault="00E24137" w:rsidP="00E24137">
            <w:pPr>
              <w:spacing w:after="0" w:line="240" w:lineRule="auto"/>
              <w:rPr>
                <w:rFonts w:ascii="Arial" w:hAnsi="Arial" w:cs="Arial"/>
                <w:sz w:val="24"/>
                <w:szCs w:val="24"/>
              </w:rPr>
            </w:pPr>
            <w:r w:rsidRPr="00E2629E">
              <w:rPr>
                <w:rFonts w:ascii="Arial" w:hAnsi="Arial" w:cs="Arial"/>
                <w:sz w:val="24"/>
                <w:szCs w:val="24"/>
              </w:rPr>
              <w:t>Managing the interview</w:t>
            </w:r>
            <w:r>
              <w:rPr>
                <w:rFonts w:ascii="Arial" w:hAnsi="Arial" w:cs="Arial"/>
                <w:sz w:val="24"/>
                <w:szCs w:val="24"/>
              </w:rPr>
              <w:t xml:space="preserve"> </w:t>
            </w:r>
          </w:p>
        </w:tc>
        <w:tc>
          <w:tcPr>
            <w:tcW w:w="1073" w:type="dxa"/>
            <w:shd w:val="clear" w:color="auto" w:fill="auto"/>
          </w:tcPr>
          <w:p w14:paraId="10E7EA5F" w14:textId="4D8D5A8E" w:rsidR="00E24137" w:rsidRPr="003B0C72" w:rsidRDefault="00E24137" w:rsidP="00E24137">
            <w:pPr>
              <w:spacing w:after="0" w:line="240" w:lineRule="auto"/>
              <w:jc w:val="center"/>
              <w:rPr>
                <w:rFonts w:ascii="Arial" w:hAnsi="Arial" w:cs="Arial"/>
                <w:sz w:val="24"/>
                <w:szCs w:val="24"/>
              </w:rPr>
            </w:pPr>
            <w:r w:rsidRPr="003B0C72">
              <w:rPr>
                <w:rFonts w:ascii="Arial" w:hAnsi="Arial" w:cs="Arial"/>
                <w:sz w:val="24"/>
                <w:szCs w:val="24"/>
              </w:rPr>
              <w:t>1</w:t>
            </w:r>
            <w:r w:rsidR="007D1C38">
              <w:rPr>
                <w:rFonts w:ascii="Arial" w:hAnsi="Arial" w:cs="Arial"/>
                <w:sz w:val="24"/>
                <w:szCs w:val="24"/>
              </w:rPr>
              <w:t>9</w:t>
            </w:r>
          </w:p>
        </w:tc>
      </w:tr>
      <w:tr w:rsidR="00E24137" w:rsidRPr="003B0C72" w14:paraId="5B00B236" w14:textId="77777777" w:rsidTr="005D6AC8">
        <w:tc>
          <w:tcPr>
            <w:tcW w:w="1083" w:type="dxa"/>
          </w:tcPr>
          <w:p w14:paraId="09B56CE9" w14:textId="77777777" w:rsidR="00E24137" w:rsidRDefault="00E24137" w:rsidP="00E24137">
            <w:pPr>
              <w:spacing w:after="0" w:line="240" w:lineRule="auto"/>
              <w:rPr>
                <w:rFonts w:ascii="Arial" w:hAnsi="Arial" w:cs="Arial"/>
                <w:sz w:val="24"/>
                <w:szCs w:val="24"/>
              </w:rPr>
            </w:pPr>
            <w:r>
              <w:rPr>
                <w:rFonts w:ascii="Arial" w:hAnsi="Arial" w:cs="Arial"/>
                <w:sz w:val="24"/>
                <w:szCs w:val="24"/>
              </w:rPr>
              <w:t>26</w:t>
            </w:r>
          </w:p>
        </w:tc>
        <w:tc>
          <w:tcPr>
            <w:tcW w:w="7621" w:type="dxa"/>
            <w:shd w:val="clear" w:color="auto" w:fill="auto"/>
          </w:tcPr>
          <w:p w14:paraId="101FDA20" w14:textId="77777777" w:rsidR="00E24137" w:rsidRPr="005A581F" w:rsidRDefault="00E24137" w:rsidP="00E24137">
            <w:pPr>
              <w:spacing w:after="0" w:line="240" w:lineRule="auto"/>
              <w:rPr>
                <w:rFonts w:ascii="Arial" w:hAnsi="Arial" w:cs="Arial"/>
                <w:sz w:val="24"/>
                <w:szCs w:val="24"/>
              </w:rPr>
            </w:pPr>
            <w:r>
              <w:rPr>
                <w:rFonts w:ascii="Arial" w:hAnsi="Arial" w:cs="Arial"/>
                <w:sz w:val="24"/>
                <w:szCs w:val="24"/>
              </w:rPr>
              <w:t>Appointment procedure</w:t>
            </w:r>
          </w:p>
        </w:tc>
        <w:tc>
          <w:tcPr>
            <w:tcW w:w="1073" w:type="dxa"/>
            <w:shd w:val="clear" w:color="auto" w:fill="auto"/>
          </w:tcPr>
          <w:p w14:paraId="30FFA8EF" w14:textId="4524F647" w:rsidR="00E24137" w:rsidRDefault="007D1C38" w:rsidP="00E24137">
            <w:pPr>
              <w:spacing w:after="0" w:line="240" w:lineRule="auto"/>
              <w:jc w:val="center"/>
              <w:rPr>
                <w:rFonts w:ascii="Arial" w:hAnsi="Arial" w:cs="Arial"/>
                <w:sz w:val="24"/>
                <w:szCs w:val="24"/>
              </w:rPr>
            </w:pPr>
            <w:r>
              <w:rPr>
                <w:rFonts w:ascii="Arial" w:hAnsi="Arial" w:cs="Arial"/>
                <w:sz w:val="24"/>
                <w:szCs w:val="24"/>
              </w:rPr>
              <w:t>20</w:t>
            </w:r>
          </w:p>
        </w:tc>
      </w:tr>
      <w:tr w:rsidR="00E24137" w:rsidRPr="003B0C72" w14:paraId="26438546" w14:textId="77777777" w:rsidTr="005D6AC8">
        <w:tc>
          <w:tcPr>
            <w:tcW w:w="1083" w:type="dxa"/>
          </w:tcPr>
          <w:p w14:paraId="44C1B635" w14:textId="77777777" w:rsidR="00E24137" w:rsidRDefault="00E24137" w:rsidP="00E24137">
            <w:pPr>
              <w:spacing w:after="0" w:line="240" w:lineRule="auto"/>
              <w:rPr>
                <w:rFonts w:ascii="Arial" w:hAnsi="Arial" w:cs="Arial"/>
                <w:sz w:val="24"/>
                <w:szCs w:val="24"/>
              </w:rPr>
            </w:pPr>
            <w:r>
              <w:rPr>
                <w:rFonts w:ascii="Arial" w:hAnsi="Arial" w:cs="Arial"/>
                <w:sz w:val="24"/>
                <w:szCs w:val="24"/>
              </w:rPr>
              <w:t>27</w:t>
            </w:r>
          </w:p>
        </w:tc>
        <w:tc>
          <w:tcPr>
            <w:tcW w:w="7621" w:type="dxa"/>
            <w:shd w:val="clear" w:color="auto" w:fill="auto"/>
          </w:tcPr>
          <w:p w14:paraId="5677DB01" w14:textId="77777777" w:rsidR="00E24137" w:rsidRPr="005A581F" w:rsidRDefault="00E24137" w:rsidP="00E24137">
            <w:pPr>
              <w:spacing w:after="0" w:line="240" w:lineRule="auto"/>
              <w:rPr>
                <w:rFonts w:ascii="Arial" w:hAnsi="Arial" w:cs="Arial"/>
                <w:sz w:val="24"/>
                <w:szCs w:val="24"/>
              </w:rPr>
            </w:pPr>
            <w:r w:rsidRPr="005A581F">
              <w:rPr>
                <w:rFonts w:ascii="Arial" w:hAnsi="Arial" w:cs="Arial"/>
                <w:sz w:val="24"/>
                <w:szCs w:val="24"/>
              </w:rPr>
              <w:t>Conditional offer and pre-employment checks</w:t>
            </w:r>
          </w:p>
        </w:tc>
        <w:tc>
          <w:tcPr>
            <w:tcW w:w="1073" w:type="dxa"/>
            <w:shd w:val="clear" w:color="auto" w:fill="auto"/>
          </w:tcPr>
          <w:p w14:paraId="4F19A7B4" w14:textId="2CF4D0F4" w:rsidR="00E24137" w:rsidRPr="003B0C72" w:rsidRDefault="007D1C38" w:rsidP="00E24137">
            <w:pPr>
              <w:spacing w:after="0" w:line="240" w:lineRule="auto"/>
              <w:jc w:val="center"/>
              <w:rPr>
                <w:rFonts w:ascii="Arial" w:hAnsi="Arial" w:cs="Arial"/>
                <w:sz w:val="24"/>
                <w:szCs w:val="24"/>
              </w:rPr>
            </w:pPr>
            <w:r>
              <w:rPr>
                <w:rFonts w:ascii="Arial" w:hAnsi="Arial" w:cs="Arial"/>
                <w:sz w:val="24"/>
                <w:szCs w:val="24"/>
              </w:rPr>
              <w:t>21</w:t>
            </w:r>
          </w:p>
        </w:tc>
      </w:tr>
      <w:tr w:rsidR="00E24137" w:rsidRPr="003B0C72" w14:paraId="61272E8D" w14:textId="77777777" w:rsidTr="005D6AC8">
        <w:tc>
          <w:tcPr>
            <w:tcW w:w="1083" w:type="dxa"/>
          </w:tcPr>
          <w:p w14:paraId="075CA2F4" w14:textId="77777777" w:rsidR="00E24137" w:rsidRDefault="00E24137" w:rsidP="00E24137">
            <w:pPr>
              <w:spacing w:after="0" w:line="240" w:lineRule="auto"/>
              <w:rPr>
                <w:rFonts w:ascii="Arial" w:hAnsi="Arial" w:cs="Arial"/>
                <w:sz w:val="24"/>
                <w:szCs w:val="24"/>
              </w:rPr>
            </w:pPr>
            <w:r>
              <w:rPr>
                <w:rFonts w:ascii="Arial" w:hAnsi="Arial" w:cs="Arial"/>
                <w:sz w:val="24"/>
                <w:szCs w:val="24"/>
              </w:rPr>
              <w:t>28</w:t>
            </w:r>
          </w:p>
        </w:tc>
        <w:tc>
          <w:tcPr>
            <w:tcW w:w="7621" w:type="dxa"/>
            <w:shd w:val="clear" w:color="auto" w:fill="auto"/>
          </w:tcPr>
          <w:p w14:paraId="07E419ED" w14:textId="77777777" w:rsidR="00E24137" w:rsidRPr="005A581F" w:rsidRDefault="00E24137" w:rsidP="00E24137">
            <w:pPr>
              <w:spacing w:after="0" w:line="240" w:lineRule="auto"/>
              <w:rPr>
                <w:rFonts w:ascii="Arial" w:hAnsi="Arial" w:cs="Arial"/>
                <w:sz w:val="24"/>
                <w:szCs w:val="24"/>
              </w:rPr>
            </w:pPr>
            <w:r w:rsidRPr="005A581F">
              <w:rPr>
                <w:rFonts w:ascii="Arial" w:hAnsi="Arial" w:cs="Arial"/>
                <w:sz w:val="24"/>
                <w:szCs w:val="24"/>
              </w:rPr>
              <w:t>Candidates debrief</w:t>
            </w:r>
          </w:p>
        </w:tc>
        <w:tc>
          <w:tcPr>
            <w:tcW w:w="1073" w:type="dxa"/>
            <w:shd w:val="clear" w:color="auto" w:fill="auto"/>
          </w:tcPr>
          <w:p w14:paraId="54C33DD0" w14:textId="0C0BED0E" w:rsidR="00E24137" w:rsidRPr="003B0C72" w:rsidRDefault="002F45C4" w:rsidP="00E24137">
            <w:pPr>
              <w:spacing w:after="0" w:line="240" w:lineRule="auto"/>
              <w:jc w:val="center"/>
              <w:rPr>
                <w:rFonts w:ascii="Arial" w:hAnsi="Arial" w:cs="Arial"/>
                <w:sz w:val="24"/>
                <w:szCs w:val="24"/>
              </w:rPr>
            </w:pPr>
            <w:r>
              <w:rPr>
                <w:rFonts w:ascii="Arial" w:hAnsi="Arial" w:cs="Arial"/>
                <w:sz w:val="24"/>
                <w:szCs w:val="24"/>
              </w:rPr>
              <w:t>2</w:t>
            </w:r>
            <w:r w:rsidR="007D1C38">
              <w:rPr>
                <w:rFonts w:ascii="Arial" w:hAnsi="Arial" w:cs="Arial"/>
                <w:sz w:val="24"/>
                <w:szCs w:val="24"/>
              </w:rPr>
              <w:t>2</w:t>
            </w:r>
          </w:p>
        </w:tc>
      </w:tr>
      <w:tr w:rsidR="00E24137" w:rsidRPr="003B0C72" w14:paraId="6A9E5086" w14:textId="77777777" w:rsidTr="005D6AC8">
        <w:tc>
          <w:tcPr>
            <w:tcW w:w="1083" w:type="dxa"/>
          </w:tcPr>
          <w:p w14:paraId="3731B6D5" w14:textId="77777777" w:rsidR="00E24137" w:rsidRDefault="00E24137" w:rsidP="00E24137">
            <w:pPr>
              <w:spacing w:after="0" w:line="240" w:lineRule="auto"/>
              <w:rPr>
                <w:rFonts w:ascii="Arial" w:hAnsi="Arial" w:cs="Arial"/>
                <w:sz w:val="24"/>
                <w:szCs w:val="24"/>
              </w:rPr>
            </w:pPr>
            <w:r>
              <w:rPr>
                <w:rFonts w:ascii="Arial" w:hAnsi="Arial" w:cs="Arial"/>
                <w:sz w:val="24"/>
                <w:szCs w:val="24"/>
              </w:rPr>
              <w:t>29</w:t>
            </w:r>
          </w:p>
        </w:tc>
        <w:tc>
          <w:tcPr>
            <w:tcW w:w="7621" w:type="dxa"/>
            <w:shd w:val="clear" w:color="auto" w:fill="auto"/>
          </w:tcPr>
          <w:p w14:paraId="093FDA88" w14:textId="77777777" w:rsidR="00E24137" w:rsidRPr="005A581F" w:rsidRDefault="00E24137" w:rsidP="00E24137">
            <w:pPr>
              <w:spacing w:after="0" w:line="240" w:lineRule="auto"/>
              <w:rPr>
                <w:rFonts w:ascii="Arial" w:hAnsi="Arial" w:cs="Arial"/>
                <w:sz w:val="24"/>
                <w:szCs w:val="24"/>
              </w:rPr>
            </w:pPr>
            <w:r w:rsidRPr="005A581F">
              <w:rPr>
                <w:rFonts w:ascii="Arial" w:hAnsi="Arial" w:cs="Arial"/>
                <w:sz w:val="24"/>
                <w:szCs w:val="24"/>
              </w:rPr>
              <w:t>Recruitment appeals</w:t>
            </w:r>
          </w:p>
        </w:tc>
        <w:tc>
          <w:tcPr>
            <w:tcW w:w="1073" w:type="dxa"/>
            <w:shd w:val="clear" w:color="auto" w:fill="auto"/>
          </w:tcPr>
          <w:p w14:paraId="71AF3C04" w14:textId="3B7C1051" w:rsidR="00E24137" w:rsidRPr="003B0C72" w:rsidRDefault="00E24137" w:rsidP="00E24137">
            <w:pPr>
              <w:spacing w:after="0" w:line="240" w:lineRule="auto"/>
              <w:jc w:val="center"/>
              <w:rPr>
                <w:rFonts w:ascii="Arial" w:hAnsi="Arial" w:cs="Arial"/>
                <w:sz w:val="24"/>
                <w:szCs w:val="24"/>
              </w:rPr>
            </w:pPr>
            <w:r>
              <w:rPr>
                <w:rFonts w:ascii="Arial" w:hAnsi="Arial" w:cs="Arial"/>
                <w:sz w:val="24"/>
                <w:szCs w:val="24"/>
              </w:rPr>
              <w:t>2</w:t>
            </w:r>
            <w:r w:rsidR="007D1C38">
              <w:rPr>
                <w:rFonts w:ascii="Arial" w:hAnsi="Arial" w:cs="Arial"/>
                <w:sz w:val="24"/>
                <w:szCs w:val="24"/>
              </w:rPr>
              <w:t>3</w:t>
            </w:r>
          </w:p>
        </w:tc>
      </w:tr>
      <w:tr w:rsidR="00E24137" w:rsidRPr="003B0C72" w14:paraId="65AAF700" w14:textId="77777777" w:rsidTr="005D6AC8">
        <w:tc>
          <w:tcPr>
            <w:tcW w:w="1083" w:type="dxa"/>
          </w:tcPr>
          <w:p w14:paraId="5684143F" w14:textId="77777777" w:rsidR="00E24137" w:rsidRDefault="00E24137" w:rsidP="00E24137">
            <w:pPr>
              <w:spacing w:after="0" w:line="240" w:lineRule="auto"/>
              <w:rPr>
                <w:rFonts w:ascii="Arial" w:hAnsi="Arial" w:cs="Arial"/>
                <w:sz w:val="24"/>
                <w:szCs w:val="24"/>
              </w:rPr>
            </w:pPr>
            <w:r>
              <w:rPr>
                <w:rFonts w:ascii="Arial" w:hAnsi="Arial" w:cs="Arial"/>
                <w:sz w:val="24"/>
                <w:szCs w:val="24"/>
              </w:rPr>
              <w:t>30</w:t>
            </w:r>
          </w:p>
        </w:tc>
        <w:tc>
          <w:tcPr>
            <w:tcW w:w="7621" w:type="dxa"/>
            <w:shd w:val="clear" w:color="auto" w:fill="auto"/>
          </w:tcPr>
          <w:p w14:paraId="2409A07C" w14:textId="77777777" w:rsidR="00E24137" w:rsidRDefault="00E24137" w:rsidP="00E24137">
            <w:pPr>
              <w:spacing w:after="0" w:line="240" w:lineRule="auto"/>
              <w:rPr>
                <w:rFonts w:ascii="Arial" w:hAnsi="Arial" w:cs="Arial"/>
                <w:sz w:val="24"/>
                <w:szCs w:val="24"/>
              </w:rPr>
            </w:pPr>
            <w:r>
              <w:rPr>
                <w:rFonts w:ascii="Arial" w:hAnsi="Arial" w:cs="Arial"/>
                <w:sz w:val="24"/>
                <w:szCs w:val="24"/>
              </w:rPr>
              <w:t>Induction</w:t>
            </w:r>
          </w:p>
        </w:tc>
        <w:tc>
          <w:tcPr>
            <w:tcW w:w="1073" w:type="dxa"/>
            <w:shd w:val="clear" w:color="auto" w:fill="auto"/>
          </w:tcPr>
          <w:p w14:paraId="205E8898" w14:textId="6430E40A" w:rsidR="00E24137" w:rsidRDefault="00E24137" w:rsidP="00E24137">
            <w:pPr>
              <w:spacing w:after="0" w:line="240" w:lineRule="auto"/>
              <w:jc w:val="center"/>
              <w:rPr>
                <w:rFonts w:ascii="Arial" w:hAnsi="Arial" w:cs="Arial"/>
                <w:sz w:val="24"/>
                <w:szCs w:val="24"/>
              </w:rPr>
            </w:pPr>
            <w:r>
              <w:rPr>
                <w:rFonts w:ascii="Arial" w:hAnsi="Arial" w:cs="Arial"/>
                <w:sz w:val="24"/>
                <w:szCs w:val="24"/>
              </w:rPr>
              <w:t>2</w:t>
            </w:r>
            <w:r w:rsidR="007D1C38">
              <w:rPr>
                <w:rFonts w:ascii="Arial" w:hAnsi="Arial" w:cs="Arial"/>
                <w:sz w:val="24"/>
                <w:szCs w:val="24"/>
              </w:rPr>
              <w:t>3</w:t>
            </w:r>
          </w:p>
        </w:tc>
      </w:tr>
      <w:tr w:rsidR="00E24137" w:rsidRPr="003B0C72" w14:paraId="4590FD04" w14:textId="77777777" w:rsidTr="005D6AC8">
        <w:tc>
          <w:tcPr>
            <w:tcW w:w="1083" w:type="dxa"/>
          </w:tcPr>
          <w:p w14:paraId="6AD29549" w14:textId="77777777" w:rsidR="00E24137" w:rsidRDefault="00E24137" w:rsidP="00E24137">
            <w:pPr>
              <w:spacing w:after="0" w:line="240" w:lineRule="auto"/>
              <w:rPr>
                <w:rFonts w:ascii="Arial" w:hAnsi="Arial" w:cs="Arial"/>
                <w:sz w:val="24"/>
                <w:szCs w:val="24"/>
              </w:rPr>
            </w:pPr>
            <w:r>
              <w:rPr>
                <w:rFonts w:ascii="Arial" w:hAnsi="Arial" w:cs="Arial"/>
                <w:sz w:val="24"/>
                <w:szCs w:val="24"/>
              </w:rPr>
              <w:t>31</w:t>
            </w:r>
          </w:p>
        </w:tc>
        <w:tc>
          <w:tcPr>
            <w:tcW w:w="7621" w:type="dxa"/>
            <w:shd w:val="clear" w:color="auto" w:fill="auto"/>
          </w:tcPr>
          <w:p w14:paraId="2BB60D01" w14:textId="77777777" w:rsidR="00E24137" w:rsidRPr="003B0C72" w:rsidRDefault="00E24137" w:rsidP="00E24137">
            <w:pPr>
              <w:spacing w:after="0" w:line="240" w:lineRule="auto"/>
              <w:rPr>
                <w:rFonts w:ascii="Arial" w:hAnsi="Arial" w:cs="Arial"/>
                <w:sz w:val="24"/>
                <w:szCs w:val="24"/>
              </w:rPr>
            </w:pPr>
            <w:r>
              <w:rPr>
                <w:rFonts w:ascii="Arial" w:hAnsi="Arial" w:cs="Arial"/>
                <w:sz w:val="24"/>
                <w:szCs w:val="24"/>
              </w:rPr>
              <w:t>Employment of Agency and Supply Staff</w:t>
            </w:r>
          </w:p>
        </w:tc>
        <w:tc>
          <w:tcPr>
            <w:tcW w:w="1073" w:type="dxa"/>
            <w:shd w:val="clear" w:color="auto" w:fill="auto"/>
          </w:tcPr>
          <w:p w14:paraId="021DA008" w14:textId="70536057" w:rsidR="00E24137" w:rsidRPr="003B0C72" w:rsidRDefault="00E24137" w:rsidP="00E24137">
            <w:pPr>
              <w:spacing w:after="0" w:line="240" w:lineRule="auto"/>
              <w:jc w:val="center"/>
              <w:rPr>
                <w:rFonts w:ascii="Arial" w:hAnsi="Arial" w:cs="Arial"/>
                <w:sz w:val="24"/>
                <w:szCs w:val="24"/>
              </w:rPr>
            </w:pPr>
            <w:r>
              <w:rPr>
                <w:rFonts w:ascii="Arial" w:hAnsi="Arial" w:cs="Arial"/>
                <w:sz w:val="24"/>
                <w:szCs w:val="24"/>
              </w:rPr>
              <w:t>2</w:t>
            </w:r>
            <w:r w:rsidR="007D1C38">
              <w:rPr>
                <w:rFonts w:ascii="Arial" w:hAnsi="Arial" w:cs="Arial"/>
                <w:sz w:val="24"/>
                <w:szCs w:val="24"/>
              </w:rPr>
              <w:t>3</w:t>
            </w:r>
          </w:p>
        </w:tc>
      </w:tr>
      <w:tr w:rsidR="00E24137" w:rsidRPr="003B0C72" w14:paraId="7473C603" w14:textId="77777777" w:rsidTr="005D6AC8">
        <w:tc>
          <w:tcPr>
            <w:tcW w:w="1083" w:type="dxa"/>
          </w:tcPr>
          <w:p w14:paraId="66475F71" w14:textId="77777777" w:rsidR="00E24137" w:rsidRDefault="00E24137" w:rsidP="00E24137">
            <w:pPr>
              <w:spacing w:after="0" w:line="240" w:lineRule="auto"/>
              <w:rPr>
                <w:rFonts w:ascii="Arial" w:hAnsi="Arial" w:cs="Arial"/>
                <w:sz w:val="24"/>
                <w:szCs w:val="24"/>
              </w:rPr>
            </w:pPr>
            <w:r>
              <w:rPr>
                <w:rFonts w:ascii="Arial" w:hAnsi="Arial" w:cs="Arial"/>
                <w:sz w:val="24"/>
                <w:szCs w:val="24"/>
              </w:rPr>
              <w:t>32</w:t>
            </w:r>
          </w:p>
        </w:tc>
        <w:tc>
          <w:tcPr>
            <w:tcW w:w="7621" w:type="dxa"/>
            <w:shd w:val="clear" w:color="auto" w:fill="auto"/>
          </w:tcPr>
          <w:p w14:paraId="5B254C7D" w14:textId="77777777" w:rsidR="00E24137" w:rsidRDefault="00E24137" w:rsidP="00E24137">
            <w:pPr>
              <w:spacing w:after="0" w:line="240" w:lineRule="auto"/>
              <w:rPr>
                <w:rFonts w:ascii="Arial" w:hAnsi="Arial" w:cs="Arial"/>
                <w:sz w:val="24"/>
                <w:szCs w:val="24"/>
              </w:rPr>
            </w:pPr>
            <w:r>
              <w:rPr>
                <w:rFonts w:ascii="Arial" w:hAnsi="Arial" w:cs="Arial"/>
                <w:sz w:val="24"/>
                <w:szCs w:val="24"/>
              </w:rPr>
              <w:t>Volunteers</w:t>
            </w:r>
          </w:p>
        </w:tc>
        <w:tc>
          <w:tcPr>
            <w:tcW w:w="1073" w:type="dxa"/>
            <w:shd w:val="clear" w:color="auto" w:fill="auto"/>
          </w:tcPr>
          <w:p w14:paraId="40F43A77" w14:textId="570E0989" w:rsidR="00E24137" w:rsidRDefault="00E24137" w:rsidP="00E24137">
            <w:pPr>
              <w:spacing w:after="0" w:line="240" w:lineRule="auto"/>
              <w:rPr>
                <w:rFonts w:ascii="Arial" w:hAnsi="Arial" w:cs="Arial"/>
                <w:sz w:val="24"/>
                <w:szCs w:val="24"/>
              </w:rPr>
            </w:pPr>
            <w:r>
              <w:rPr>
                <w:rFonts w:ascii="Arial" w:hAnsi="Arial" w:cs="Arial"/>
                <w:sz w:val="24"/>
                <w:szCs w:val="24"/>
              </w:rPr>
              <w:t xml:space="preserve">    2</w:t>
            </w:r>
            <w:r w:rsidR="007D1C38">
              <w:rPr>
                <w:rFonts w:ascii="Arial" w:hAnsi="Arial" w:cs="Arial"/>
                <w:sz w:val="24"/>
                <w:szCs w:val="24"/>
              </w:rPr>
              <w:t>3</w:t>
            </w:r>
          </w:p>
        </w:tc>
      </w:tr>
      <w:tr w:rsidR="00E24137" w:rsidRPr="003B0C72" w14:paraId="563AB2BF" w14:textId="77777777" w:rsidTr="005D6AC8">
        <w:tc>
          <w:tcPr>
            <w:tcW w:w="1083" w:type="dxa"/>
          </w:tcPr>
          <w:p w14:paraId="188058AE" w14:textId="77777777" w:rsidR="00E24137" w:rsidRDefault="00E24137" w:rsidP="00E24137">
            <w:pPr>
              <w:spacing w:after="0" w:line="240" w:lineRule="auto"/>
              <w:rPr>
                <w:rFonts w:ascii="Arial" w:hAnsi="Arial" w:cs="Arial"/>
                <w:sz w:val="24"/>
                <w:szCs w:val="24"/>
              </w:rPr>
            </w:pPr>
            <w:r>
              <w:rPr>
                <w:rFonts w:ascii="Arial" w:hAnsi="Arial" w:cs="Arial"/>
                <w:sz w:val="24"/>
                <w:szCs w:val="24"/>
              </w:rPr>
              <w:t>33</w:t>
            </w:r>
          </w:p>
        </w:tc>
        <w:tc>
          <w:tcPr>
            <w:tcW w:w="7621" w:type="dxa"/>
            <w:shd w:val="clear" w:color="auto" w:fill="auto"/>
          </w:tcPr>
          <w:p w14:paraId="0ED6BACB" w14:textId="406D77F6" w:rsidR="00E24137" w:rsidRDefault="00E24137" w:rsidP="00E24137">
            <w:pPr>
              <w:spacing w:after="0" w:line="240" w:lineRule="auto"/>
              <w:rPr>
                <w:rFonts w:ascii="Arial" w:hAnsi="Arial" w:cs="Arial"/>
                <w:sz w:val="24"/>
                <w:szCs w:val="24"/>
              </w:rPr>
            </w:pPr>
            <w:r>
              <w:rPr>
                <w:rFonts w:ascii="Arial" w:hAnsi="Arial" w:cs="Arial"/>
                <w:sz w:val="24"/>
                <w:szCs w:val="24"/>
              </w:rPr>
              <w:t xml:space="preserve">Maintained </w:t>
            </w:r>
            <w:r w:rsidR="000E3668">
              <w:rPr>
                <w:rFonts w:ascii="Arial" w:hAnsi="Arial" w:cs="Arial"/>
                <w:sz w:val="24"/>
                <w:szCs w:val="24"/>
              </w:rPr>
              <w:t>Governors</w:t>
            </w:r>
          </w:p>
        </w:tc>
        <w:tc>
          <w:tcPr>
            <w:tcW w:w="1073" w:type="dxa"/>
            <w:shd w:val="clear" w:color="auto" w:fill="auto"/>
          </w:tcPr>
          <w:p w14:paraId="5EC8BE55" w14:textId="5BDB17BC" w:rsidR="00E24137" w:rsidRDefault="00E24137" w:rsidP="00E24137">
            <w:pPr>
              <w:spacing w:after="0" w:line="240" w:lineRule="auto"/>
              <w:jc w:val="center"/>
              <w:rPr>
                <w:rFonts w:ascii="Arial" w:hAnsi="Arial" w:cs="Arial"/>
                <w:sz w:val="24"/>
                <w:szCs w:val="24"/>
              </w:rPr>
            </w:pPr>
            <w:r>
              <w:rPr>
                <w:rFonts w:ascii="Arial" w:hAnsi="Arial" w:cs="Arial"/>
                <w:sz w:val="24"/>
                <w:szCs w:val="24"/>
              </w:rPr>
              <w:t>2</w:t>
            </w:r>
            <w:r w:rsidR="007D1C38">
              <w:rPr>
                <w:rFonts w:ascii="Arial" w:hAnsi="Arial" w:cs="Arial"/>
                <w:sz w:val="24"/>
                <w:szCs w:val="24"/>
              </w:rPr>
              <w:t>5</w:t>
            </w:r>
          </w:p>
        </w:tc>
      </w:tr>
    </w:tbl>
    <w:p w14:paraId="24E82A7F" w14:textId="77777777" w:rsidR="002D085F" w:rsidRDefault="002D085F" w:rsidP="002D085F"/>
    <w:p w14:paraId="79B30D32" w14:textId="77777777" w:rsidR="002D085F" w:rsidRDefault="002D085F" w:rsidP="003B0C72">
      <w:pPr>
        <w:spacing w:after="0" w:line="240" w:lineRule="auto"/>
        <w:rPr>
          <w:rFonts w:ascii="Arial" w:hAnsi="Arial" w:cs="Arial"/>
          <w:b/>
          <w:sz w:val="24"/>
          <w:szCs w:val="24"/>
        </w:rPr>
      </w:pPr>
    </w:p>
    <w:p w14:paraId="650E26CE" w14:textId="77777777" w:rsidR="003B2552" w:rsidRDefault="003B2552">
      <w:pPr>
        <w:rPr>
          <w:rFonts w:ascii="Arial" w:hAnsi="Arial" w:cs="Arial"/>
          <w:b/>
          <w:sz w:val="24"/>
          <w:szCs w:val="24"/>
        </w:rPr>
      </w:pPr>
      <w:r>
        <w:rPr>
          <w:rFonts w:ascii="Arial" w:hAnsi="Arial" w:cs="Arial"/>
          <w:b/>
          <w:sz w:val="24"/>
          <w:szCs w:val="24"/>
        </w:rPr>
        <w:br w:type="page"/>
      </w:r>
    </w:p>
    <w:p w14:paraId="6AF39F8D" w14:textId="295E4BD6" w:rsidR="001D3F32" w:rsidRPr="0082045E" w:rsidRDefault="001D3F32" w:rsidP="001D3F32">
      <w:pPr>
        <w:pStyle w:val="Heading1"/>
        <w:rPr>
          <w:color w:val="000000" w:themeColor="text1"/>
        </w:rPr>
      </w:pPr>
      <w:r w:rsidRPr="00B416AC">
        <w:rPr>
          <w:color w:val="000000" w:themeColor="text1"/>
        </w:rPr>
        <w:lastRenderedPageBreak/>
        <w:t xml:space="preserve">SCHOOL RECRUITMENT AND SELECTION POLICY – Updated September </w:t>
      </w:r>
      <w:r w:rsidRPr="0082045E">
        <w:rPr>
          <w:color w:val="000000" w:themeColor="text1"/>
        </w:rPr>
        <w:t>20</w:t>
      </w:r>
      <w:r w:rsidR="00B743E9" w:rsidRPr="0082045E">
        <w:rPr>
          <w:color w:val="000000" w:themeColor="text1"/>
        </w:rPr>
        <w:t>2</w:t>
      </w:r>
      <w:r w:rsidR="002241E5" w:rsidRPr="00D8507E">
        <w:rPr>
          <w:color w:val="000000" w:themeColor="text1"/>
        </w:rPr>
        <w:t>5</w:t>
      </w:r>
      <w:r w:rsidRPr="00D8507E">
        <w:rPr>
          <w:color w:val="000000" w:themeColor="text1"/>
        </w:rPr>
        <w:t xml:space="preserve"> </w:t>
      </w:r>
    </w:p>
    <w:p w14:paraId="1F3CC196" w14:textId="77777777" w:rsidR="0039173C" w:rsidRPr="0039173C" w:rsidRDefault="0039173C" w:rsidP="0039173C">
      <w:pPr>
        <w:rPr>
          <w:lang w:eastAsia="en-GB"/>
        </w:rPr>
      </w:pPr>
    </w:p>
    <w:p w14:paraId="78DB578E" w14:textId="77777777" w:rsidR="0039173C" w:rsidRPr="00BA135B" w:rsidRDefault="0039173C" w:rsidP="0039173C">
      <w:pPr>
        <w:spacing w:after="200" w:line="276" w:lineRule="auto"/>
        <w:jc w:val="both"/>
        <w:rPr>
          <w:rFonts w:ascii="Arial" w:hAnsi="Arial" w:cs="Arial"/>
          <w:b/>
          <w:sz w:val="28"/>
          <w:szCs w:val="28"/>
        </w:rPr>
      </w:pPr>
      <w:r w:rsidRPr="00BA135B">
        <w:rPr>
          <w:rFonts w:ascii="Arial" w:hAnsi="Arial" w:cs="Arial"/>
          <w:b/>
          <w:sz w:val="28"/>
          <w:szCs w:val="28"/>
        </w:rPr>
        <w:t>Copyright</w:t>
      </w:r>
    </w:p>
    <w:p w14:paraId="11BAC80B" w14:textId="7A9868F2" w:rsidR="0039173C" w:rsidRPr="0039173C" w:rsidRDefault="0039173C" w:rsidP="0039173C">
      <w:pPr>
        <w:spacing w:after="200" w:line="276" w:lineRule="auto"/>
        <w:jc w:val="both"/>
        <w:rPr>
          <w:rFonts w:ascii="Arial" w:hAnsi="Arial" w:cs="Arial"/>
          <w:sz w:val="24"/>
          <w:szCs w:val="24"/>
        </w:rPr>
      </w:pPr>
      <w:r w:rsidRPr="0039173C">
        <w:rPr>
          <w:rFonts w:ascii="Arial" w:hAnsi="Arial" w:cs="Arial"/>
          <w:sz w:val="24"/>
          <w:szCs w:val="24"/>
        </w:rPr>
        <w:t xml:space="preserve">All rights reserved, Nottinghamshire County Council grants its customers who have purchased a current annual HR service contract to use this policy, guidance or toolkit for the purposes of the operation of the school to whom it has been sold.  For those purposes customers are permitted to use, adapt, publish and copy this document for use by the school management, </w:t>
      </w:r>
      <w:r w:rsidR="000E3668">
        <w:rPr>
          <w:rFonts w:ascii="Arial" w:hAnsi="Arial" w:cs="Arial"/>
          <w:sz w:val="24"/>
          <w:szCs w:val="24"/>
        </w:rPr>
        <w:t>Governing Body</w:t>
      </w:r>
      <w:r w:rsidRPr="0039173C">
        <w:rPr>
          <w:rFonts w:ascii="Arial" w:hAnsi="Arial" w:cs="Arial"/>
          <w:sz w:val="24"/>
          <w:szCs w:val="24"/>
        </w:rPr>
        <w:t xml:space="preserve"> or trust provided that every adapted or published version of this document publishes a statement setting out which paragraphs have been amended along with this copyright notice in full.  No other use by other organisations or outside the terms of the permitted use stated above is permitted without the prior written permission of Nottinghamshire County Council HR Service. Infringement of Nottinghamshire County Council’s copyright may be subject to prosecution, claims for damages or other legal action.</w:t>
      </w:r>
    </w:p>
    <w:p w14:paraId="4598FF60" w14:textId="27A3AD8D" w:rsidR="0039173C" w:rsidRPr="0039173C" w:rsidRDefault="0039173C" w:rsidP="0039173C">
      <w:pPr>
        <w:spacing w:after="200" w:line="276" w:lineRule="auto"/>
        <w:jc w:val="both"/>
        <w:rPr>
          <w:rFonts w:ascii="Arial" w:hAnsi="Arial" w:cs="Arial"/>
          <w:sz w:val="24"/>
          <w:szCs w:val="24"/>
        </w:rPr>
      </w:pPr>
      <w:r w:rsidRPr="0039173C">
        <w:rPr>
          <w:rFonts w:ascii="Arial" w:hAnsi="Arial" w:cs="Arial"/>
          <w:sz w:val="24"/>
          <w:szCs w:val="24"/>
        </w:rPr>
        <w:t xml:space="preserve">Please also note that any changes to the original policy documentation will require your </w:t>
      </w:r>
      <w:r w:rsidR="000E3668">
        <w:rPr>
          <w:rFonts w:ascii="Arial" w:hAnsi="Arial" w:cs="Arial"/>
          <w:sz w:val="24"/>
          <w:szCs w:val="24"/>
        </w:rPr>
        <w:t>Governing Body</w:t>
      </w:r>
      <w:r w:rsidRPr="0039173C">
        <w:rPr>
          <w:rFonts w:ascii="Arial" w:hAnsi="Arial" w:cs="Arial"/>
          <w:sz w:val="24"/>
          <w:szCs w:val="24"/>
        </w:rPr>
        <w:t xml:space="preserve"> or trust to re-consult with the secretaries of the recognised trade unions and staff in your school.</w:t>
      </w:r>
    </w:p>
    <w:p w14:paraId="1989D441" w14:textId="77777777" w:rsidR="001D3F32" w:rsidRDefault="001D3F32" w:rsidP="001D3F32">
      <w:pPr>
        <w:pStyle w:val="Heading1"/>
      </w:pPr>
    </w:p>
    <w:p w14:paraId="57A074F0" w14:textId="77777777" w:rsidR="001D3F32" w:rsidRPr="00BA135B" w:rsidRDefault="001142D5" w:rsidP="001D3F32">
      <w:pPr>
        <w:pStyle w:val="Heading1"/>
        <w:rPr>
          <w:sz w:val="24"/>
          <w:szCs w:val="24"/>
        </w:rPr>
      </w:pPr>
      <w:r w:rsidRPr="00BA135B">
        <w:rPr>
          <w:sz w:val="24"/>
          <w:szCs w:val="24"/>
        </w:rPr>
        <w:t>1.0</w:t>
      </w:r>
      <w:r w:rsidRPr="00BA135B">
        <w:rPr>
          <w:sz w:val="24"/>
          <w:szCs w:val="24"/>
        </w:rPr>
        <w:tab/>
      </w:r>
      <w:r w:rsidR="001D3F32" w:rsidRPr="00BA135B">
        <w:rPr>
          <w:sz w:val="24"/>
          <w:szCs w:val="24"/>
        </w:rPr>
        <w:t>Introduction</w:t>
      </w:r>
    </w:p>
    <w:p w14:paraId="41B30549" w14:textId="77777777" w:rsidR="001D3F32" w:rsidRDefault="001D3F32" w:rsidP="001D3F32"/>
    <w:p w14:paraId="0BDEA328" w14:textId="59E78FA2" w:rsidR="001D3F32" w:rsidRPr="00B416AC" w:rsidRDefault="001D3F32" w:rsidP="001D3F32">
      <w:pPr>
        <w:ind w:left="720" w:hanging="720"/>
        <w:jc w:val="both"/>
        <w:rPr>
          <w:rFonts w:ascii="Arial" w:hAnsi="Arial" w:cs="Arial"/>
          <w:color w:val="000000" w:themeColor="text1"/>
          <w:sz w:val="24"/>
          <w:szCs w:val="24"/>
        </w:rPr>
      </w:pPr>
      <w:r w:rsidRPr="001D3F32">
        <w:rPr>
          <w:rFonts w:ascii="Arial" w:hAnsi="Arial" w:cs="Arial"/>
          <w:sz w:val="24"/>
          <w:szCs w:val="24"/>
        </w:rPr>
        <w:t>1.</w:t>
      </w:r>
      <w:r w:rsidR="001142D5">
        <w:rPr>
          <w:rFonts w:ascii="Arial" w:hAnsi="Arial" w:cs="Arial"/>
          <w:sz w:val="24"/>
          <w:szCs w:val="24"/>
        </w:rPr>
        <w:t>1</w:t>
      </w:r>
      <w:r w:rsidRPr="001D3F32">
        <w:rPr>
          <w:rFonts w:ascii="Arial" w:hAnsi="Arial" w:cs="Arial"/>
          <w:sz w:val="24"/>
          <w:szCs w:val="24"/>
        </w:rPr>
        <w:tab/>
      </w:r>
      <w:r w:rsidRPr="00D90801">
        <w:rPr>
          <w:rFonts w:ascii="Arial" w:hAnsi="Arial" w:cs="Arial"/>
          <w:sz w:val="24"/>
          <w:szCs w:val="24"/>
        </w:rPr>
        <w:t xml:space="preserve">The </w:t>
      </w:r>
      <w:r w:rsidR="000E3668">
        <w:rPr>
          <w:rFonts w:ascii="Arial" w:hAnsi="Arial" w:cs="Arial"/>
          <w:sz w:val="24"/>
          <w:szCs w:val="24"/>
        </w:rPr>
        <w:t>Governing Body</w:t>
      </w:r>
      <w:r w:rsidRPr="00D90801">
        <w:rPr>
          <w:rFonts w:ascii="Arial" w:hAnsi="Arial" w:cs="Arial"/>
          <w:sz w:val="24"/>
          <w:szCs w:val="24"/>
        </w:rPr>
        <w:t xml:space="preserve"> o</w:t>
      </w:r>
      <w:r w:rsidRPr="001350E0">
        <w:rPr>
          <w:rFonts w:ascii="Arial" w:hAnsi="Arial" w:cs="Arial"/>
          <w:color w:val="000000" w:themeColor="text1"/>
          <w:sz w:val="24"/>
          <w:szCs w:val="24"/>
        </w:rPr>
        <w:t>f (</w:t>
      </w:r>
      <w:r w:rsidRPr="001350E0">
        <w:rPr>
          <w:rFonts w:ascii="Arial" w:hAnsi="Arial" w:cs="Arial"/>
          <w:b/>
          <w:i/>
          <w:color w:val="000000" w:themeColor="text1"/>
          <w:sz w:val="24"/>
          <w:szCs w:val="24"/>
        </w:rPr>
        <w:t>insert name of school</w:t>
      </w:r>
      <w:r w:rsidRPr="001350E0">
        <w:rPr>
          <w:rFonts w:ascii="Arial" w:hAnsi="Arial" w:cs="Arial"/>
          <w:color w:val="000000" w:themeColor="text1"/>
          <w:sz w:val="24"/>
          <w:szCs w:val="24"/>
        </w:rPr>
        <w:t xml:space="preserve">) adopted this </w:t>
      </w:r>
      <w:r w:rsidR="00FA64D4">
        <w:rPr>
          <w:rFonts w:ascii="Arial" w:hAnsi="Arial" w:cs="Arial"/>
          <w:color w:val="000000" w:themeColor="text1"/>
          <w:sz w:val="24"/>
          <w:szCs w:val="24"/>
        </w:rPr>
        <w:t>Recruitment &amp; Selection Policy</w:t>
      </w:r>
      <w:r w:rsidRPr="001350E0">
        <w:rPr>
          <w:rFonts w:ascii="Arial" w:hAnsi="Arial" w:cs="Arial"/>
          <w:color w:val="000000" w:themeColor="text1"/>
          <w:sz w:val="24"/>
          <w:szCs w:val="24"/>
        </w:rPr>
        <w:t xml:space="preserve"> on (</w:t>
      </w:r>
      <w:r w:rsidRPr="001350E0">
        <w:rPr>
          <w:rFonts w:ascii="Arial" w:hAnsi="Arial" w:cs="Arial"/>
          <w:b/>
          <w:i/>
          <w:color w:val="000000" w:themeColor="text1"/>
          <w:sz w:val="24"/>
          <w:szCs w:val="24"/>
        </w:rPr>
        <w:t>insert date</w:t>
      </w:r>
      <w:r w:rsidRPr="001350E0">
        <w:rPr>
          <w:rFonts w:ascii="Arial" w:hAnsi="Arial" w:cs="Arial"/>
          <w:color w:val="000000" w:themeColor="text1"/>
          <w:sz w:val="24"/>
          <w:szCs w:val="24"/>
        </w:rPr>
        <w:t>).  The (</w:t>
      </w:r>
      <w:r w:rsidRPr="001350E0">
        <w:rPr>
          <w:rFonts w:ascii="Arial" w:hAnsi="Arial" w:cs="Arial"/>
          <w:b/>
          <w:i/>
          <w:color w:val="000000" w:themeColor="text1"/>
          <w:sz w:val="24"/>
          <w:szCs w:val="24"/>
        </w:rPr>
        <w:t>insert name of committee</w:t>
      </w:r>
      <w:r w:rsidRPr="001350E0">
        <w:rPr>
          <w:rFonts w:ascii="Arial" w:hAnsi="Arial" w:cs="Arial"/>
          <w:color w:val="000000" w:themeColor="text1"/>
          <w:sz w:val="24"/>
          <w:szCs w:val="24"/>
        </w:rPr>
        <w:t xml:space="preserve">) of the </w:t>
      </w:r>
      <w:r w:rsidR="000E3668">
        <w:rPr>
          <w:rFonts w:ascii="Arial" w:hAnsi="Arial" w:cs="Arial"/>
          <w:color w:val="000000" w:themeColor="text1"/>
          <w:sz w:val="24"/>
          <w:szCs w:val="24"/>
        </w:rPr>
        <w:t>Governing Body</w:t>
      </w:r>
      <w:r w:rsidRPr="001350E0">
        <w:rPr>
          <w:rFonts w:ascii="Arial" w:hAnsi="Arial" w:cs="Arial"/>
          <w:color w:val="000000" w:themeColor="text1"/>
          <w:sz w:val="24"/>
          <w:szCs w:val="24"/>
        </w:rPr>
        <w:t xml:space="preserve"> will review and monitor the impact of the </w:t>
      </w:r>
      <w:r w:rsidR="00FA64D4">
        <w:rPr>
          <w:rFonts w:ascii="Arial" w:hAnsi="Arial" w:cs="Arial"/>
          <w:color w:val="000000" w:themeColor="text1"/>
          <w:sz w:val="24"/>
          <w:szCs w:val="24"/>
        </w:rPr>
        <w:t>Recruitment &amp; Selection policy</w:t>
      </w:r>
      <w:r w:rsidRPr="001350E0">
        <w:rPr>
          <w:rFonts w:ascii="Arial" w:hAnsi="Arial" w:cs="Arial"/>
          <w:color w:val="000000" w:themeColor="text1"/>
          <w:sz w:val="24"/>
          <w:szCs w:val="24"/>
        </w:rPr>
        <w:t xml:space="preserve"> annually with the headteacher</w:t>
      </w:r>
      <w:r w:rsidRPr="00B416AC">
        <w:rPr>
          <w:rFonts w:ascii="Arial" w:hAnsi="Arial" w:cs="Arial"/>
          <w:color w:val="000000" w:themeColor="text1"/>
          <w:sz w:val="24"/>
          <w:szCs w:val="24"/>
        </w:rPr>
        <w:t>. The next review will take place on (</w:t>
      </w:r>
      <w:r w:rsidRPr="00B416AC">
        <w:rPr>
          <w:rFonts w:ascii="Arial" w:hAnsi="Arial" w:cs="Arial"/>
          <w:b/>
          <w:i/>
          <w:color w:val="000000" w:themeColor="text1"/>
          <w:sz w:val="24"/>
          <w:szCs w:val="24"/>
        </w:rPr>
        <w:t>insert date</w:t>
      </w:r>
      <w:r w:rsidRPr="00B416AC">
        <w:rPr>
          <w:rFonts w:ascii="Arial" w:hAnsi="Arial" w:cs="Arial"/>
          <w:b/>
          <w:color w:val="000000" w:themeColor="text1"/>
          <w:sz w:val="24"/>
          <w:szCs w:val="24"/>
        </w:rPr>
        <w:t>).</w:t>
      </w:r>
    </w:p>
    <w:p w14:paraId="7725DCA4" w14:textId="3AFC2E7A" w:rsidR="001D3F32" w:rsidRPr="00B416AC" w:rsidRDefault="001D3F32" w:rsidP="00E16645">
      <w:pPr>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 xml:space="preserve"> </w:t>
      </w:r>
      <w:r w:rsidR="001142D5" w:rsidRPr="00B416AC">
        <w:rPr>
          <w:rFonts w:ascii="Arial" w:hAnsi="Arial" w:cs="Arial"/>
          <w:color w:val="000000" w:themeColor="text1"/>
          <w:sz w:val="24"/>
          <w:szCs w:val="24"/>
        </w:rPr>
        <w:t>1.2</w:t>
      </w:r>
      <w:r w:rsidR="001142D5" w:rsidRPr="00B416AC">
        <w:rPr>
          <w:rFonts w:ascii="Arial" w:hAnsi="Arial" w:cs="Arial"/>
          <w:color w:val="000000" w:themeColor="text1"/>
          <w:sz w:val="24"/>
          <w:szCs w:val="24"/>
        </w:rPr>
        <w:tab/>
      </w:r>
      <w:r w:rsidRPr="00B416AC">
        <w:rPr>
          <w:rFonts w:ascii="Arial" w:hAnsi="Arial" w:cs="Arial"/>
          <w:color w:val="000000" w:themeColor="text1"/>
          <w:sz w:val="24"/>
          <w:szCs w:val="24"/>
        </w:rPr>
        <w:t xml:space="preserve">The </w:t>
      </w:r>
      <w:r w:rsidR="000E3668">
        <w:rPr>
          <w:rFonts w:ascii="Arial" w:hAnsi="Arial" w:cs="Arial"/>
          <w:color w:val="000000" w:themeColor="text1"/>
          <w:sz w:val="24"/>
          <w:szCs w:val="24"/>
        </w:rPr>
        <w:t>Governing Body</w:t>
      </w:r>
      <w:r w:rsidRPr="00B416AC">
        <w:rPr>
          <w:rFonts w:ascii="Arial" w:hAnsi="Arial" w:cs="Arial"/>
          <w:color w:val="000000" w:themeColor="text1"/>
          <w:sz w:val="24"/>
          <w:szCs w:val="24"/>
        </w:rPr>
        <w:t xml:space="preserve"> has adopted the policy set out in this document along with the guidance and toolkit to provide an agreed framework for the exercise of its powers and discretions in relation to all staff employed in the school and paid from within the school budget. </w:t>
      </w:r>
    </w:p>
    <w:p w14:paraId="028E78BE" w14:textId="62B26218" w:rsidR="001D3F32" w:rsidRPr="00B416AC" w:rsidRDefault="001D3F32" w:rsidP="001D3F32">
      <w:pPr>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1.</w:t>
      </w:r>
      <w:r w:rsidR="001142D5" w:rsidRPr="00B416AC">
        <w:rPr>
          <w:rFonts w:ascii="Arial" w:hAnsi="Arial" w:cs="Arial"/>
          <w:color w:val="000000" w:themeColor="text1"/>
          <w:sz w:val="24"/>
          <w:szCs w:val="24"/>
        </w:rPr>
        <w:t>3</w:t>
      </w:r>
      <w:r w:rsidRPr="00B416AC">
        <w:rPr>
          <w:rFonts w:ascii="Arial" w:hAnsi="Arial" w:cs="Arial"/>
          <w:color w:val="000000" w:themeColor="text1"/>
          <w:sz w:val="24"/>
          <w:szCs w:val="24"/>
        </w:rPr>
        <w:tab/>
        <w:t xml:space="preserve">The </w:t>
      </w:r>
      <w:r w:rsidR="000E3668">
        <w:rPr>
          <w:rFonts w:ascii="Arial" w:hAnsi="Arial" w:cs="Arial"/>
          <w:color w:val="000000" w:themeColor="text1"/>
          <w:sz w:val="24"/>
          <w:szCs w:val="24"/>
        </w:rPr>
        <w:t>Governing Body</w:t>
      </w:r>
      <w:r w:rsidRPr="00B416AC">
        <w:rPr>
          <w:rFonts w:ascii="Arial" w:hAnsi="Arial" w:cs="Arial"/>
          <w:color w:val="000000" w:themeColor="text1"/>
          <w:sz w:val="24"/>
          <w:szCs w:val="24"/>
        </w:rPr>
        <w:t xml:space="preserve"> understands its statutory responsibilities and is committed to ensuring that effective safer working practices are robustly embedded within the school </w:t>
      </w:r>
      <w:r w:rsidRPr="0082045E">
        <w:rPr>
          <w:rFonts w:ascii="Arial" w:hAnsi="Arial" w:cs="Arial"/>
          <w:color w:val="000000" w:themeColor="text1"/>
          <w:sz w:val="24"/>
          <w:szCs w:val="24"/>
        </w:rPr>
        <w:t xml:space="preserve">as set out in the latest version of Keeping Children Safe in Education (KCSIE) and </w:t>
      </w:r>
      <w:r w:rsidR="00403738" w:rsidRPr="0082045E">
        <w:rPr>
          <w:rFonts w:ascii="Arial" w:hAnsi="Arial" w:cs="Arial"/>
          <w:color w:val="000000" w:themeColor="text1"/>
          <w:sz w:val="24"/>
          <w:szCs w:val="24"/>
        </w:rPr>
        <w:t xml:space="preserve">the latest version </w:t>
      </w:r>
      <w:r w:rsidR="00403738">
        <w:rPr>
          <w:rFonts w:ascii="Arial" w:hAnsi="Arial" w:cs="Arial"/>
          <w:color w:val="000000" w:themeColor="text1"/>
          <w:sz w:val="24"/>
          <w:szCs w:val="24"/>
        </w:rPr>
        <w:t xml:space="preserve">of </w:t>
      </w:r>
      <w:r w:rsidRPr="00B416AC">
        <w:rPr>
          <w:rFonts w:ascii="Arial" w:hAnsi="Arial" w:cs="Arial"/>
          <w:color w:val="000000" w:themeColor="text1"/>
          <w:sz w:val="24"/>
          <w:szCs w:val="24"/>
        </w:rPr>
        <w:t xml:space="preserve">Working Together to Safeguard Children. </w:t>
      </w:r>
    </w:p>
    <w:p w14:paraId="2EBAB990" w14:textId="30A70DA8" w:rsidR="00041918" w:rsidRPr="00B416AC" w:rsidRDefault="001142D5" w:rsidP="001142D5">
      <w:pPr>
        <w:rPr>
          <w:rFonts w:ascii="Arial" w:hAnsi="Arial" w:cs="Arial"/>
          <w:color w:val="000000" w:themeColor="text1"/>
          <w:sz w:val="24"/>
          <w:szCs w:val="24"/>
        </w:rPr>
      </w:pPr>
      <w:r w:rsidRPr="00B416AC">
        <w:rPr>
          <w:rFonts w:ascii="Arial" w:hAnsi="Arial" w:cs="Arial"/>
          <w:color w:val="000000" w:themeColor="text1"/>
          <w:sz w:val="24"/>
          <w:szCs w:val="24"/>
        </w:rPr>
        <w:t>1.4</w:t>
      </w:r>
      <w:r w:rsidRPr="00B416AC">
        <w:rPr>
          <w:rFonts w:ascii="Arial" w:hAnsi="Arial" w:cs="Arial"/>
          <w:color w:val="000000" w:themeColor="text1"/>
          <w:sz w:val="24"/>
          <w:szCs w:val="24"/>
        </w:rPr>
        <w:tab/>
      </w:r>
      <w:r w:rsidR="001D3F32" w:rsidRPr="00B416AC">
        <w:rPr>
          <w:rFonts w:ascii="Arial" w:hAnsi="Arial" w:cs="Arial"/>
          <w:color w:val="000000" w:themeColor="text1"/>
          <w:sz w:val="24"/>
          <w:szCs w:val="24"/>
        </w:rPr>
        <w:t xml:space="preserve">The </w:t>
      </w:r>
      <w:r w:rsidR="000E3668">
        <w:rPr>
          <w:rFonts w:ascii="Arial" w:hAnsi="Arial" w:cs="Arial"/>
          <w:color w:val="000000" w:themeColor="text1"/>
          <w:sz w:val="24"/>
          <w:szCs w:val="24"/>
        </w:rPr>
        <w:t>Governing Body</w:t>
      </w:r>
      <w:r w:rsidR="001D3F32" w:rsidRPr="00B416AC">
        <w:rPr>
          <w:rFonts w:ascii="Arial" w:hAnsi="Arial" w:cs="Arial"/>
          <w:color w:val="000000" w:themeColor="text1"/>
          <w:sz w:val="24"/>
          <w:szCs w:val="24"/>
        </w:rPr>
        <w:t xml:space="preserve"> recognises the legal requirements placed upon them by  </w:t>
      </w:r>
    </w:p>
    <w:p w14:paraId="4C6D870E" w14:textId="77777777" w:rsidR="00041918" w:rsidRPr="00B416AC" w:rsidRDefault="00041918" w:rsidP="00E24137">
      <w:pPr>
        <w:pStyle w:val="ListParagraph"/>
        <w:numPr>
          <w:ilvl w:val="0"/>
          <w:numId w:val="13"/>
        </w:numPr>
        <w:tabs>
          <w:tab w:val="left" w:pos="1134"/>
        </w:tabs>
        <w:ind w:firstLine="349"/>
        <w:rPr>
          <w:rFonts w:cs="Arial"/>
          <w:color w:val="000000" w:themeColor="text1"/>
          <w:szCs w:val="24"/>
        </w:rPr>
      </w:pPr>
      <w:r w:rsidRPr="00B416AC">
        <w:rPr>
          <w:rFonts w:cs="Arial"/>
          <w:color w:val="000000" w:themeColor="text1"/>
          <w:szCs w:val="24"/>
        </w:rPr>
        <w:t>The Education Act 2002</w:t>
      </w:r>
    </w:p>
    <w:p w14:paraId="20E30858" w14:textId="77777777" w:rsidR="00041918" w:rsidRPr="00B416AC" w:rsidRDefault="00041918" w:rsidP="00E24137">
      <w:pPr>
        <w:numPr>
          <w:ilvl w:val="0"/>
          <w:numId w:val="13"/>
        </w:numPr>
        <w:tabs>
          <w:tab w:val="left" w:pos="1134"/>
        </w:tabs>
        <w:spacing w:after="0" w:line="240" w:lineRule="auto"/>
        <w:ind w:firstLine="349"/>
        <w:rPr>
          <w:rFonts w:ascii="Arial" w:hAnsi="Arial" w:cs="Arial"/>
          <w:color w:val="000000" w:themeColor="text1"/>
          <w:sz w:val="24"/>
          <w:szCs w:val="24"/>
        </w:rPr>
      </w:pPr>
      <w:r w:rsidRPr="00B416AC">
        <w:rPr>
          <w:rFonts w:ascii="Arial" w:hAnsi="Arial" w:cs="Arial"/>
          <w:color w:val="000000" w:themeColor="text1"/>
          <w:sz w:val="24"/>
          <w:szCs w:val="24"/>
        </w:rPr>
        <w:t>The School Staffing (England) Regulations 2009</w:t>
      </w:r>
    </w:p>
    <w:p w14:paraId="40C3CCCB" w14:textId="77777777" w:rsidR="00041918" w:rsidRPr="00B416AC" w:rsidRDefault="00041918" w:rsidP="00E24137">
      <w:pPr>
        <w:numPr>
          <w:ilvl w:val="0"/>
          <w:numId w:val="13"/>
        </w:numPr>
        <w:tabs>
          <w:tab w:val="left" w:pos="1134"/>
        </w:tabs>
        <w:spacing w:after="0" w:line="240" w:lineRule="auto"/>
        <w:ind w:firstLine="349"/>
        <w:rPr>
          <w:rFonts w:ascii="Arial" w:hAnsi="Arial" w:cs="Arial"/>
          <w:color w:val="000000" w:themeColor="text1"/>
          <w:sz w:val="24"/>
          <w:szCs w:val="24"/>
        </w:rPr>
      </w:pPr>
      <w:r w:rsidRPr="00B416AC">
        <w:rPr>
          <w:rFonts w:ascii="Arial" w:hAnsi="Arial" w:cs="Arial"/>
          <w:color w:val="000000" w:themeColor="text1"/>
          <w:sz w:val="24"/>
          <w:szCs w:val="24"/>
        </w:rPr>
        <w:t>The School Staffing (England) (Amendment) Regulations 2006</w:t>
      </w:r>
    </w:p>
    <w:p w14:paraId="329463C2" w14:textId="77777777" w:rsidR="00041918" w:rsidRPr="00B416AC" w:rsidRDefault="00041918" w:rsidP="00E24137">
      <w:pPr>
        <w:numPr>
          <w:ilvl w:val="0"/>
          <w:numId w:val="13"/>
        </w:numPr>
        <w:tabs>
          <w:tab w:val="left" w:pos="1134"/>
        </w:tabs>
        <w:spacing w:after="0" w:line="240" w:lineRule="auto"/>
        <w:ind w:firstLine="349"/>
        <w:rPr>
          <w:rFonts w:ascii="Arial" w:hAnsi="Arial" w:cs="Arial"/>
          <w:color w:val="000000" w:themeColor="text1"/>
          <w:sz w:val="24"/>
          <w:szCs w:val="24"/>
        </w:rPr>
      </w:pPr>
      <w:r w:rsidRPr="00B416AC">
        <w:rPr>
          <w:rFonts w:ascii="Arial" w:hAnsi="Arial" w:cs="Arial"/>
          <w:color w:val="000000" w:themeColor="text1"/>
          <w:sz w:val="24"/>
          <w:szCs w:val="24"/>
        </w:rPr>
        <w:t xml:space="preserve">Current employment legislation </w:t>
      </w:r>
    </w:p>
    <w:p w14:paraId="01C3E56B" w14:textId="6234D0C8" w:rsidR="00041918" w:rsidRPr="00B416AC" w:rsidRDefault="00041918" w:rsidP="00E24137">
      <w:pPr>
        <w:numPr>
          <w:ilvl w:val="0"/>
          <w:numId w:val="13"/>
        </w:numPr>
        <w:tabs>
          <w:tab w:val="left" w:pos="1134"/>
        </w:tabs>
        <w:spacing w:after="0" w:line="240" w:lineRule="auto"/>
        <w:ind w:left="1134" w:hanging="425"/>
        <w:rPr>
          <w:rFonts w:ascii="Arial" w:hAnsi="Arial" w:cs="Arial"/>
          <w:color w:val="000000" w:themeColor="text1"/>
          <w:sz w:val="24"/>
          <w:szCs w:val="24"/>
        </w:rPr>
      </w:pPr>
      <w:r w:rsidRPr="00B416AC">
        <w:rPr>
          <w:rFonts w:ascii="Arial" w:hAnsi="Arial" w:cs="Arial"/>
          <w:color w:val="000000" w:themeColor="text1"/>
          <w:sz w:val="24"/>
          <w:szCs w:val="24"/>
        </w:rPr>
        <w:t>The requirements of DfE and current documents of “Keeping Children Safe in Education and Working Together to Safeguard Children”</w:t>
      </w:r>
    </w:p>
    <w:p w14:paraId="5344E87A" w14:textId="77777777" w:rsidR="00041918" w:rsidRPr="00B416AC" w:rsidRDefault="00041918" w:rsidP="00E24137">
      <w:pPr>
        <w:numPr>
          <w:ilvl w:val="0"/>
          <w:numId w:val="13"/>
        </w:numPr>
        <w:tabs>
          <w:tab w:val="left" w:pos="1134"/>
        </w:tabs>
        <w:spacing w:after="0" w:line="240" w:lineRule="auto"/>
        <w:ind w:left="1134" w:hanging="425"/>
        <w:rPr>
          <w:rFonts w:ascii="Arial" w:hAnsi="Arial" w:cs="Arial"/>
          <w:color w:val="000000" w:themeColor="text1"/>
          <w:sz w:val="24"/>
          <w:szCs w:val="24"/>
        </w:rPr>
      </w:pPr>
      <w:r w:rsidRPr="00B416AC">
        <w:rPr>
          <w:rFonts w:ascii="Arial" w:hAnsi="Arial" w:cs="Arial"/>
          <w:color w:val="000000" w:themeColor="text1"/>
          <w:sz w:val="24"/>
          <w:szCs w:val="24"/>
        </w:rPr>
        <w:lastRenderedPageBreak/>
        <w:t>Equality Act 2010</w:t>
      </w:r>
    </w:p>
    <w:p w14:paraId="1597696A" w14:textId="77777777" w:rsidR="00041918" w:rsidRPr="00B416AC" w:rsidRDefault="00041918" w:rsidP="00E24137">
      <w:pPr>
        <w:numPr>
          <w:ilvl w:val="0"/>
          <w:numId w:val="13"/>
        </w:numPr>
        <w:tabs>
          <w:tab w:val="left" w:pos="1134"/>
        </w:tabs>
        <w:spacing w:after="0" w:line="240" w:lineRule="auto"/>
        <w:ind w:left="1134" w:hanging="425"/>
        <w:rPr>
          <w:rFonts w:ascii="Arial" w:hAnsi="Arial" w:cs="Arial"/>
          <w:color w:val="000000" w:themeColor="text1"/>
          <w:sz w:val="24"/>
          <w:szCs w:val="24"/>
        </w:rPr>
      </w:pPr>
      <w:r w:rsidRPr="00B416AC">
        <w:rPr>
          <w:rFonts w:ascii="Arial" w:hAnsi="Arial" w:cs="Arial"/>
          <w:color w:val="000000" w:themeColor="text1"/>
          <w:sz w:val="24"/>
          <w:szCs w:val="24"/>
        </w:rPr>
        <w:t>Immigration Act 2016, in particular the “Code of Practice on the English language requirement for public sector workers” which came into force in November 2016 under Part 7 of the Act</w:t>
      </w:r>
    </w:p>
    <w:p w14:paraId="6CB3D0DC" w14:textId="77777777" w:rsidR="00041918" w:rsidRPr="00B416AC" w:rsidRDefault="00041918" w:rsidP="00E24137">
      <w:pPr>
        <w:numPr>
          <w:ilvl w:val="0"/>
          <w:numId w:val="13"/>
        </w:numPr>
        <w:tabs>
          <w:tab w:val="left" w:pos="1134"/>
        </w:tabs>
        <w:spacing w:after="0" w:line="240" w:lineRule="auto"/>
        <w:ind w:firstLine="349"/>
        <w:rPr>
          <w:rFonts w:ascii="Arial" w:hAnsi="Arial" w:cs="Arial"/>
          <w:color w:val="000000" w:themeColor="text1"/>
          <w:sz w:val="24"/>
          <w:szCs w:val="24"/>
        </w:rPr>
      </w:pPr>
      <w:r w:rsidRPr="00B416AC">
        <w:rPr>
          <w:rFonts w:ascii="Arial" w:hAnsi="Arial" w:cs="Arial"/>
          <w:color w:val="000000" w:themeColor="text1"/>
          <w:sz w:val="24"/>
          <w:szCs w:val="24"/>
        </w:rPr>
        <w:t>ACAS advisory booklet ‘Recruitment &amp; Induction’</w:t>
      </w:r>
    </w:p>
    <w:p w14:paraId="49608175" w14:textId="77777777" w:rsidR="001D3F32" w:rsidRPr="00B416AC" w:rsidRDefault="001D3F32" w:rsidP="001D3F32">
      <w:pPr>
        <w:pStyle w:val="BodyTextIndent3"/>
        <w:jc w:val="both"/>
        <w:rPr>
          <w:rFonts w:cs="Arial"/>
          <w:color w:val="000000" w:themeColor="text1"/>
          <w:szCs w:val="24"/>
        </w:rPr>
      </w:pPr>
    </w:p>
    <w:p w14:paraId="165330F6" w14:textId="0E5D9E72" w:rsidR="001D3F32" w:rsidRPr="00B416AC" w:rsidRDefault="001142D5" w:rsidP="001142D5">
      <w:pPr>
        <w:pStyle w:val="BodyTextIndent3"/>
        <w:ind w:left="709" w:hanging="709"/>
        <w:jc w:val="both"/>
        <w:rPr>
          <w:rFonts w:cs="Arial"/>
          <w:color w:val="000000" w:themeColor="text1"/>
          <w:szCs w:val="24"/>
        </w:rPr>
      </w:pPr>
      <w:r w:rsidRPr="00B416AC">
        <w:rPr>
          <w:rFonts w:cs="Arial"/>
          <w:color w:val="000000" w:themeColor="text1"/>
          <w:szCs w:val="24"/>
        </w:rPr>
        <w:t>1.5</w:t>
      </w:r>
      <w:r w:rsidRPr="00B416AC">
        <w:rPr>
          <w:rFonts w:cs="Arial"/>
          <w:color w:val="000000" w:themeColor="text1"/>
          <w:szCs w:val="24"/>
        </w:rPr>
        <w:tab/>
      </w:r>
      <w:r w:rsidRPr="00B416AC">
        <w:rPr>
          <w:rFonts w:cs="Arial"/>
          <w:color w:val="000000" w:themeColor="text1"/>
          <w:szCs w:val="24"/>
        </w:rPr>
        <w:tab/>
      </w:r>
      <w:r w:rsidR="001D3F32" w:rsidRPr="00B416AC">
        <w:rPr>
          <w:rFonts w:cs="Arial"/>
          <w:color w:val="000000" w:themeColor="text1"/>
          <w:szCs w:val="24"/>
        </w:rPr>
        <w:t>The policy set out in this document has been agreed by the</w:t>
      </w:r>
      <w:r w:rsidR="001D3F32" w:rsidRPr="00B416AC">
        <w:rPr>
          <w:rFonts w:cs="Arial"/>
          <w:i/>
          <w:color w:val="000000" w:themeColor="text1"/>
          <w:szCs w:val="24"/>
        </w:rPr>
        <w:t xml:space="preserve"> </w:t>
      </w:r>
      <w:r w:rsidR="001D3F32" w:rsidRPr="00B416AC">
        <w:rPr>
          <w:rFonts w:cs="Arial"/>
          <w:color w:val="000000" w:themeColor="text1"/>
          <w:szCs w:val="24"/>
        </w:rPr>
        <w:t xml:space="preserve">appropriate Committee of the </w:t>
      </w:r>
      <w:r w:rsidR="000E3668">
        <w:rPr>
          <w:rFonts w:cs="Arial"/>
          <w:color w:val="000000" w:themeColor="text1"/>
          <w:szCs w:val="24"/>
        </w:rPr>
        <w:t>Governing Body</w:t>
      </w:r>
      <w:r w:rsidR="001D3F32" w:rsidRPr="00B416AC">
        <w:rPr>
          <w:rFonts w:cs="Arial"/>
          <w:i/>
          <w:color w:val="000000" w:themeColor="text1"/>
          <w:szCs w:val="24"/>
        </w:rPr>
        <w:t xml:space="preserve"> </w:t>
      </w:r>
      <w:r w:rsidR="001D3F32" w:rsidRPr="00B416AC">
        <w:rPr>
          <w:rFonts w:cs="Arial"/>
          <w:color w:val="000000" w:themeColor="text1"/>
          <w:szCs w:val="24"/>
        </w:rPr>
        <w:t xml:space="preserve">supplemented by staff representatives and other </w:t>
      </w:r>
      <w:r w:rsidR="000E3668">
        <w:rPr>
          <w:rFonts w:cs="Arial"/>
          <w:color w:val="000000" w:themeColor="text1"/>
          <w:szCs w:val="24"/>
        </w:rPr>
        <w:t>Governors</w:t>
      </w:r>
      <w:r w:rsidR="001D3F32" w:rsidRPr="00B416AC">
        <w:rPr>
          <w:rFonts w:cs="Arial"/>
          <w:color w:val="000000" w:themeColor="text1"/>
          <w:szCs w:val="24"/>
        </w:rPr>
        <w:t xml:space="preserve"> - as appropriate. The </w:t>
      </w:r>
      <w:r w:rsidR="000E3668">
        <w:rPr>
          <w:rFonts w:cs="Arial"/>
          <w:color w:val="000000" w:themeColor="text1"/>
          <w:szCs w:val="24"/>
        </w:rPr>
        <w:t>Governing Body</w:t>
      </w:r>
      <w:r w:rsidR="001D3F32" w:rsidRPr="00B416AC">
        <w:rPr>
          <w:rFonts w:cs="Arial"/>
          <w:color w:val="000000" w:themeColor="text1"/>
          <w:szCs w:val="24"/>
        </w:rPr>
        <w:t xml:space="preserve"> is aware that full consultation with the recognised trade unions has been undertaken by the HR Service. Staff and school based representatives have been consulted and informed. The policy will be reviewed annually by the same representative group.</w:t>
      </w:r>
    </w:p>
    <w:p w14:paraId="1089FD79" w14:textId="77777777" w:rsidR="001D3F32" w:rsidRPr="00B416AC" w:rsidRDefault="001D3F32" w:rsidP="001D3F32">
      <w:pPr>
        <w:pStyle w:val="BodyTextIndent3"/>
        <w:jc w:val="both"/>
        <w:rPr>
          <w:rFonts w:cs="Arial"/>
          <w:color w:val="000000" w:themeColor="text1"/>
          <w:szCs w:val="24"/>
        </w:rPr>
      </w:pPr>
    </w:p>
    <w:p w14:paraId="18CDD5F7" w14:textId="366CCFA5" w:rsidR="00E622FC" w:rsidRPr="00B416AC" w:rsidRDefault="001142D5" w:rsidP="00D90801">
      <w:pPr>
        <w:ind w:left="709" w:hanging="709"/>
        <w:jc w:val="both"/>
        <w:rPr>
          <w:rFonts w:ascii="Arial" w:hAnsi="Arial" w:cs="Arial"/>
          <w:color w:val="000000" w:themeColor="text1"/>
          <w:sz w:val="24"/>
          <w:szCs w:val="24"/>
        </w:rPr>
      </w:pPr>
      <w:r w:rsidRPr="00B416AC">
        <w:rPr>
          <w:rFonts w:ascii="Arial" w:hAnsi="Arial" w:cs="Arial"/>
          <w:color w:val="000000" w:themeColor="text1"/>
          <w:sz w:val="24"/>
          <w:szCs w:val="24"/>
        </w:rPr>
        <w:t>1.6</w:t>
      </w:r>
      <w:r w:rsidRPr="00B416AC">
        <w:rPr>
          <w:rFonts w:ascii="Arial" w:hAnsi="Arial" w:cs="Arial"/>
          <w:color w:val="000000" w:themeColor="text1"/>
          <w:sz w:val="24"/>
          <w:szCs w:val="24"/>
        </w:rPr>
        <w:tab/>
      </w:r>
      <w:r w:rsidR="001D3F32" w:rsidRPr="00B416AC">
        <w:rPr>
          <w:rFonts w:ascii="Arial" w:hAnsi="Arial" w:cs="Arial"/>
          <w:color w:val="000000" w:themeColor="text1"/>
          <w:sz w:val="24"/>
          <w:szCs w:val="24"/>
        </w:rPr>
        <w:t xml:space="preserve">The </w:t>
      </w:r>
      <w:r w:rsidR="000E3668">
        <w:rPr>
          <w:rFonts w:ascii="Arial" w:hAnsi="Arial" w:cs="Arial"/>
          <w:color w:val="000000" w:themeColor="text1"/>
          <w:sz w:val="24"/>
          <w:szCs w:val="24"/>
        </w:rPr>
        <w:t>Governing Body</w:t>
      </w:r>
      <w:r w:rsidR="001D3F32" w:rsidRPr="00B416AC">
        <w:rPr>
          <w:rFonts w:ascii="Arial" w:hAnsi="Arial" w:cs="Arial"/>
          <w:color w:val="000000" w:themeColor="text1"/>
          <w:sz w:val="24"/>
          <w:szCs w:val="24"/>
        </w:rPr>
        <w:t xml:space="preserve"> will take into consideration advice and guidance from the local authority relating to safer working practices. </w:t>
      </w:r>
    </w:p>
    <w:p w14:paraId="2B961164" w14:textId="77777777" w:rsidR="00E622FC" w:rsidRPr="00B416AC" w:rsidRDefault="00E622FC" w:rsidP="00E622FC">
      <w:pPr>
        <w:pStyle w:val="ListParagraph"/>
        <w:rPr>
          <w:rFonts w:cs="Arial"/>
          <w:color w:val="000000" w:themeColor="text1"/>
          <w:szCs w:val="24"/>
        </w:rPr>
      </w:pPr>
    </w:p>
    <w:p w14:paraId="3725E6B2" w14:textId="27987559" w:rsidR="00E622FC" w:rsidRPr="00B416AC" w:rsidRDefault="00D90801" w:rsidP="00D90801">
      <w:pPr>
        <w:pStyle w:val="ListParagraph"/>
        <w:ind w:left="709" w:hanging="709"/>
        <w:jc w:val="both"/>
        <w:rPr>
          <w:rFonts w:cs="Arial"/>
          <w:color w:val="000000" w:themeColor="text1"/>
          <w:szCs w:val="24"/>
        </w:rPr>
      </w:pPr>
      <w:r w:rsidRPr="00B416AC">
        <w:rPr>
          <w:rFonts w:cs="Arial"/>
          <w:color w:val="000000" w:themeColor="text1"/>
          <w:szCs w:val="24"/>
        </w:rPr>
        <w:t>1.7</w:t>
      </w:r>
      <w:r w:rsidRPr="00B416AC">
        <w:rPr>
          <w:rFonts w:cs="Arial"/>
          <w:color w:val="000000" w:themeColor="text1"/>
          <w:szCs w:val="24"/>
        </w:rPr>
        <w:tab/>
      </w:r>
      <w:r w:rsidR="00E622FC" w:rsidRPr="00B416AC">
        <w:rPr>
          <w:rFonts w:cs="Arial"/>
          <w:color w:val="000000" w:themeColor="text1"/>
          <w:szCs w:val="24"/>
        </w:rPr>
        <w:t xml:space="preserve">References to the </w:t>
      </w:r>
      <w:r w:rsidR="000E3668">
        <w:rPr>
          <w:rFonts w:cs="Arial"/>
          <w:color w:val="000000" w:themeColor="text1"/>
          <w:szCs w:val="24"/>
        </w:rPr>
        <w:t>Governing Body</w:t>
      </w:r>
      <w:r w:rsidR="00E622FC" w:rsidRPr="00B416AC">
        <w:rPr>
          <w:rFonts w:cs="Arial"/>
          <w:color w:val="000000" w:themeColor="text1"/>
          <w:szCs w:val="24"/>
        </w:rPr>
        <w:t xml:space="preserve"> should be taken to refer to the entity that is responsible for exercising governance functions for a maintained school or academy, which in the case of a multi-academy trust may be the trust board.  Likewise references to </w:t>
      </w:r>
      <w:r w:rsidR="000E3668">
        <w:rPr>
          <w:rFonts w:cs="Arial"/>
          <w:color w:val="000000" w:themeColor="text1"/>
          <w:szCs w:val="24"/>
        </w:rPr>
        <w:t>Governors</w:t>
      </w:r>
      <w:r w:rsidR="00E622FC" w:rsidRPr="00B416AC">
        <w:rPr>
          <w:rFonts w:cs="Arial"/>
          <w:color w:val="000000" w:themeColor="text1"/>
          <w:szCs w:val="24"/>
        </w:rPr>
        <w:t xml:space="preserve"> should be taken to mean whoever is responsible for fulfilling governance functions. Where maintained schools are federated under a single </w:t>
      </w:r>
      <w:r w:rsidR="000E3668">
        <w:rPr>
          <w:rFonts w:cs="Arial"/>
          <w:color w:val="000000" w:themeColor="text1"/>
          <w:szCs w:val="24"/>
        </w:rPr>
        <w:t>Governing Body</w:t>
      </w:r>
      <w:r w:rsidR="00E622FC" w:rsidRPr="00B416AC">
        <w:rPr>
          <w:rFonts w:cs="Arial"/>
          <w:color w:val="000000" w:themeColor="text1"/>
          <w:szCs w:val="24"/>
        </w:rPr>
        <w:t xml:space="preserve"> this will be the federated </w:t>
      </w:r>
      <w:r w:rsidR="000E3668">
        <w:rPr>
          <w:rFonts w:cs="Arial"/>
          <w:color w:val="000000" w:themeColor="text1"/>
          <w:szCs w:val="24"/>
        </w:rPr>
        <w:t>Governing Body</w:t>
      </w:r>
      <w:r w:rsidR="00E622FC" w:rsidRPr="00B416AC">
        <w:rPr>
          <w:rFonts w:cs="Arial"/>
          <w:color w:val="000000" w:themeColor="text1"/>
          <w:szCs w:val="24"/>
        </w:rPr>
        <w:t>.</w:t>
      </w:r>
    </w:p>
    <w:p w14:paraId="44100B70" w14:textId="77777777" w:rsidR="00E622FC" w:rsidRPr="00B416AC" w:rsidRDefault="00E622FC" w:rsidP="00E622FC">
      <w:pPr>
        <w:pStyle w:val="ListParagraph"/>
        <w:rPr>
          <w:rFonts w:cs="Arial"/>
          <w:color w:val="000000" w:themeColor="text1"/>
          <w:szCs w:val="24"/>
        </w:rPr>
      </w:pPr>
    </w:p>
    <w:p w14:paraId="36939A2F" w14:textId="2C7F8DE6" w:rsidR="00E622FC" w:rsidRPr="00B416AC" w:rsidRDefault="00D90801" w:rsidP="00D90801">
      <w:pPr>
        <w:ind w:left="709" w:hanging="709"/>
        <w:jc w:val="both"/>
        <w:rPr>
          <w:rFonts w:ascii="Arial" w:hAnsi="Arial" w:cs="Arial"/>
          <w:color w:val="000000" w:themeColor="text1"/>
          <w:sz w:val="24"/>
          <w:szCs w:val="24"/>
        </w:rPr>
      </w:pPr>
      <w:r w:rsidRPr="00B416AC">
        <w:rPr>
          <w:rFonts w:ascii="Arial" w:hAnsi="Arial" w:cs="Arial"/>
          <w:color w:val="000000" w:themeColor="text1"/>
          <w:sz w:val="24"/>
          <w:szCs w:val="24"/>
        </w:rPr>
        <w:t>1.8</w:t>
      </w:r>
      <w:r w:rsidRPr="00B416AC">
        <w:rPr>
          <w:rFonts w:ascii="Arial" w:hAnsi="Arial" w:cs="Arial"/>
          <w:color w:val="000000" w:themeColor="text1"/>
          <w:sz w:val="24"/>
          <w:szCs w:val="24"/>
        </w:rPr>
        <w:tab/>
      </w:r>
      <w:r w:rsidR="00E622FC" w:rsidRPr="00B416AC">
        <w:rPr>
          <w:rFonts w:ascii="Arial" w:hAnsi="Arial" w:cs="Arial"/>
          <w:color w:val="000000" w:themeColor="text1"/>
          <w:sz w:val="24"/>
          <w:szCs w:val="24"/>
        </w:rPr>
        <w:t xml:space="preserve">In fulfilling staffing responsibilities, the </w:t>
      </w:r>
      <w:r w:rsidR="000E3668">
        <w:rPr>
          <w:rFonts w:ascii="Arial" w:hAnsi="Arial" w:cs="Arial"/>
          <w:color w:val="000000" w:themeColor="text1"/>
          <w:sz w:val="24"/>
          <w:szCs w:val="24"/>
        </w:rPr>
        <w:t>Governing Body</w:t>
      </w:r>
      <w:r w:rsidR="00E622FC" w:rsidRPr="00B416AC">
        <w:rPr>
          <w:rFonts w:ascii="Arial" w:hAnsi="Arial" w:cs="Arial"/>
          <w:color w:val="000000" w:themeColor="text1"/>
          <w:sz w:val="24"/>
          <w:szCs w:val="24"/>
        </w:rPr>
        <w:t xml:space="preserve"> may delegate its staffing functions in accordance with its articles of gover</w:t>
      </w:r>
      <w:r w:rsidR="00403738">
        <w:rPr>
          <w:rFonts w:ascii="Arial" w:hAnsi="Arial" w:cs="Arial"/>
          <w:color w:val="000000" w:themeColor="text1"/>
          <w:sz w:val="24"/>
          <w:szCs w:val="24"/>
        </w:rPr>
        <w:t>nance</w:t>
      </w:r>
      <w:r w:rsidR="00E622FC" w:rsidRPr="00B416AC">
        <w:rPr>
          <w:rFonts w:ascii="Arial" w:hAnsi="Arial" w:cs="Arial"/>
          <w:color w:val="000000" w:themeColor="text1"/>
          <w:sz w:val="24"/>
          <w:szCs w:val="24"/>
        </w:rPr>
        <w:t xml:space="preserve">.  In delegating functions, the </w:t>
      </w:r>
      <w:r w:rsidR="000E3668">
        <w:rPr>
          <w:rFonts w:ascii="Arial" w:hAnsi="Arial" w:cs="Arial"/>
          <w:color w:val="000000" w:themeColor="text1"/>
          <w:sz w:val="24"/>
          <w:szCs w:val="24"/>
        </w:rPr>
        <w:t>Governing Body</w:t>
      </w:r>
      <w:r w:rsidR="00E622FC" w:rsidRPr="00B416AC">
        <w:rPr>
          <w:rFonts w:ascii="Arial" w:hAnsi="Arial" w:cs="Arial"/>
          <w:color w:val="000000" w:themeColor="text1"/>
          <w:sz w:val="24"/>
          <w:szCs w:val="24"/>
        </w:rPr>
        <w:t xml:space="preserve"> must not lose sight of the fact that it retains overall accountability for the decisions made by those to whom the function has been delegated.  As a result the </w:t>
      </w:r>
      <w:r w:rsidR="000E3668">
        <w:rPr>
          <w:rFonts w:ascii="Arial" w:hAnsi="Arial" w:cs="Arial"/>
          <w:color w:val="000000" w:themeColor="text1"/>
          <w:sz w:val="24"/>
          <w:szCs w:val="24"/>
        </w:rPr>
        <w:t>Governing Body</w:t>
      </w:r>
      <w:r w:rsidR="00E622FC" w:rsidRPr="00B416AC">
        <w:rPr>
          <w:rFonts w:ascii="Arial" w:hAnsi="Arial" w:cs="Arial"/>
          <w:color w:val="000000" w:themeColor="text1"/>
          <w:sz w:val="24"/>
          <w:szCs w:val="24"/>
        </w:rPr>
        <w:t xml:space="preserve"> should regularly review their arrangements for managing staffing functions and that the right people are fulfilling these roles on its behalf.</w:t>
      </w:r>
    </w:p>
    <w:p w14:paraId="1DC38196" w14:textId="77777777" w:rsidR="00E87EAB" w:rsidRPr="00B416AC" w:rsidRDefault="00BB7098" w:rsidP="00E87EAB">
      <w:pPr>
        <w:ind w:left="720" w:hanging="720"/>
        <w:jc w:val="both"/>
        <w:rPr>
          <w:rFonts w:ascii="Arial" w:hAnsi="Arial" w:cs="Arial"/>
          <w:b/>
          <w:color w:val="000000" w:themeColor="text1"/>
          <w:sz w:val="24"/>
          <w:szCs w:val="24"/>
        </w:rPr>
      </w:pPr>
      <w:r w:rsidRPr="00B416AC">
        <w:rPr>
          <w:rFonts w:ascii="Arial" w:hAnsi="Arial" w:cs="Arial"/>
          <w:b/>
          <w:color w:val="000000" w:themeColor="text1"/>
          <w:sz w:val="24"/>
          <w:szCs w:val="24"/>
        </w:rPr>
        <w:t>2.</w:t>
      </w:r>
      <w:r w:rsidR="00D90801" w:rsidRPr="00B416AC">
        <w:rPr>
          <w:rFonts w:ascii="Arial" w:hAnsi="Arial" w:cs="Arial"/>
          <w:b/>
          <w:color w:val="000000" w:themeColor="text1"/>
          <w:sz w:val="24"/>
          <w:szCs w:val="24"/>
        </w:rPr>
        <w:t>0</w:t>
      </w:r>
      <w:r w:rsidRPr="00B416AC">
        <w:rPr>
          <w:rFonts w:ascii="Arial" w:hAnsi="Arial" w:cs="Arial"/>
          <w:b/>
          <w:color w:val="000000" w:themeColor="text1"/>
          <w:sz w:val="24"/>
          <w:szCs w:val="24"/>
        </w:rPr>
        <w:tab/>
      </w:r>
      <w:r w:rsidR="00E87EAB" w:rsidRPr="00B416AC">
        <w:rPr>
          <w:rFonts w:ascii="Arial" w:hAnsi="Arial" w:cs="Arial"/>
          <w:b/>
          <w:color w:val="000000" w:themeColor="text1"/>
          <w:sz w:val="24"/>
          <w:szCs w:val="24"/>
        </w:rPr>
        <w:t>Consultation and Agreement with the Recognised Trade Unions</w:t>
      </w:r>
    </w:p>
    <w:p w14:paraId="704F275D" w14:textId="77777777" w:rsidR="00E87EAB" w:rsidRPr="00B416AC" w:rsidRDefault="00BB7098" w:rsidP="00E87EAB">
      <w:pPr>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2.1</w:t>
      </w:r>
      <w:r w:rsidR="00E87EAB" w:rsidRPr="00B416AC">
        <w:rPr>
          <w:rFonts w:ascii="Arial" w:hAnsi="Arial" w:cs="Arial"/>
          <w:color w:val="000000" w:themeColor="text1"/>
          <w:sz w:val="24"/>
          <w:szCs w:val="24"/>
        </w:rPr>
        <w:tab/>
        <w:t>The Nottinghamshire School Recruitment and Selection Policy is recommended for adoption by all community, voluntary aided, voluntary controlled, academy, foundation, and trust schools who purchase their HR Service from Nottinghamshire County Council.</w:t>
      </w:r>
    </w:p>
    <w:p w14:paraId="27A60CC1" w14:textId="77777777" w:rsidR="00E87EAB" w:rsidRPr="00B416AC" w:rsidRDefault="00BB7098" w:rsidP="00E87EAB">
      <w:pPr>
        <w:ind w:left="720" w:hanging="720"/>
        <w:jc w:val="both"/>
        <w:rPr>
          <w:rFonts w:ascii="Arial" w:hAnsi="Arial" w:cs="Arial"/>
          <w:b/>
          <w:color w:val="000000" w:themeColor="text1"/>
          <w:sz w:val="24"/>
          <w:szCs w:val="24"/>
        </w:rPr>
      </w:pPr>
      <w:r w:rsidRPr="00B416AC">
        <w:rPr>
          <w:rFonts w:ascii="Arial" w:hAnsi="Arial" w:cs="Arial"/>
          <w:color w:val="000000" w:themeColor="text1"/>
          <w:sz w:val="24"/>
          <w:szCs w:val="24"/>
        </w:rPr>
        <w:t>2.2</w:t>
      </w:r>
      <w:r w:rsidR="00E87EAB" w:rsidRPr="00B416AC">
        <w:rPr>
          <w:rFonts w:ascii="Arial" w:hAnsi="Arial" w:cs="Arial"/>
          <w:color w:val="000000" w:themeColor="text1"/>
          <w:sz w:val="24"/>
          <w:szCs w:val="24"/>
        </w:rPr>
        <w:tab/>
        <w:t xml:space="preserve">This policy has been agreed with </w:t>
      </w:r>
      <w:r w:rsidR="00E87EAB" w:rsidRPr="00B416AC">
        <w:rPr>
          <w:rFonts w:ascii="Arial" w:hAnsi="Arial" w:cs="Arial"/>
          <w:bCs/>
          <w:snapToGrid w:val="0"/>
          <w:color w:val="000000" w:themeColor="text1"/>
          <w:sz w:val="24"/>
          <w:szCs w:val="24"/>
        </w:rPr>
        <w:t>all of the recognised trade unions through the JCNP process and meet legislative requirements.</w:t>
      </w:r>
      <w:r w:rsidR="00E87EAB" w:rsidRPr="00B416AC">
        <w:rPr>
          <w:rFonts w:ascii="Arial" w:hAnsi="Arial" w:cs="Arial"/>
          <w:color w:val="000000" w:themeColor="text1"/>
          <w:sz w:val="24"/>
          <w:szCs w:val="24"/>
        </w:rPr>
        <w:t xml:space="preserve"> </w:t>
      </w:r>
    </w:p>
    <w:p w14:paraId="2844063B" w14:textId="4FD61342" w:rsidR="00E87EAB" w:rsidRPr="00B416AC" w:rsidRDefault="00BB7098" w:rsidP="00E87EAB">
      <w:pPr>
        <w:ind w:left="720" w:hanging="720"/>
        <w:jc w:val="both"/>
        <w:rPr>
          <w:rFonts w:ascii="Arial" w:hAnsi="Arial" w:cs="Arial"/>
          <w:color w:val="000000" w:themeColor="text1"/>
          <w:sz w:val="24"/>
          <w:szCs w:val="24"/>
          <w:lang w:val="en-US"/>
        </w:rPr>
      </w:pPr>
      <w:r w:rsidRPr="00B416AC">
        <w:rPr>
          <w:rFonts w:ascii="Arial" w:hAnsi="Arial" w:cs="Arial"/>
          <w:color w:val="000000" w:themeColor="text1"/>
          <w:sz w:val="24"/>
          <w:szCs w:val="24"/>
        </w:rPr>
        <w:t>2.3</w:t>
      </w:r>
      <w:r w:rsidR="00E87EAB" w:rsidRPr="00B416AC">
        <w:rPr>
          <w:rFonts w:ascii="Arial" w:hAnsi="Arial" w:cs="Arial"/>
          <w:color w:val="000000" w:themeColor="text1"/>
          <w:sz w:val="24"/>
          <w:szCs w:val="24"/>
        </w:rPr>
        <w:tab/>
      </w:r>
      <w:r w:rsidR="00E87EAB" w:rsidRPr="00B416AC">
        <w:rPr>
          <w:rFonts w:ascii="Arial" w:hAnsi="Arial" w:cs="Arial"/>
          <w:color w:val="000000" w:themeColor="text1"/>
          <w:sz w:val="24"/>
          <w:szCs w:val="24"/>
          <w:lang w:val="en-US"/>
        </w:rPr>
        <w:t xml:space="preserve">Due to the complexities of this area of employment and education law, governing bodies are strongly advised to adopt the attached policy without amendment. Should, exceptionally, a </w:t>
      </w:r>
      <w:r w:rsidR="000E3668">
        <w:rPr>
          <w:rFonts w:ascii="Arial" w:hAnsi="Arial" w:cs="Arial"/>
          <w:color w:val="000000" w:themeColor="text1"/>
          <w:sz w:val="24"/>
          <w:szCs w:val="24"/>
          <w:lang w:val="en-US"/>
        </w:rPr>
        <w:t>Governing Body</w:t>
      </w:r>
      <w:r w:rsidR="00E87EAB" w:rsidRPr="00B416AC">
        <w:rPr>
          <w:rFonts w:ascii="Arial" w:hAnsi="Arial" w:cs="Arial"/>
          <w:color w:val="000000" w:themeColor="text1"/>
          <w:sz w:val="24"/>
          <w:szCs w:val="24"/>
          <w:lang w:val="en-US"/>
        </w:rPr>
        <w:t xml:space="preserve"> seek to amend the recommended policy, they will need to consult/negotiate any changes collectively with all the secretaries of the recognised trade unions and confirm any amendments to the local authority. Governing Bodies are strongly recommended to seek advice from the HR service in these circumstances.</w:t>
      </w:r>
    </w:p>
    <w:p w14:paraId="54AFCF29" w14:textId="77777777" w:rsidR="001D3F32" w:rsidRPr="00B416AC" w:rsidRDefault="001D3F32" w:rsidP="001D3F32">
      <w:pPr>
        <w:ind w:left="720" w:hanging="720"/>
        <w:jc w:val="both"/>
        <w:rPr>
          <w:rFonts w:ascii="Arial" w:hAnsi="Arial" w:cs="Arial"/>
          <w:color w:val="000000" w:themeColor="text1"/>
          <w:sz w:val="24"/>
          <w:szCs w:val="24"/>
        </w:rPr>
      </w:pPr>
    </w:p>
    <w:p w14:paraId="77AB4DE7" w14:textId="77777777" w:rsidR="001D3F32" w:rsidRPr="00B416AC" w:rsidRDefault="00BB7098" w:rsidP="001D3F32">
      <w:pPr>
        <w:pStyle w:val="Heading1"/>
        <w:jc w:val="both"/>
        <w:rPr>
          <w:rFonts w:ascii="Arial" w:hAnsi="Arial" w:cs="Arial"/>
          <w:color w:val="000000" w:themeColor="text1"/>
          <w:sz w:val="24"/>
          <w:szCs w:val="24"/>
        </w:rPr>
      </w:pPr>
      <w:r w:rsidRPr="00B416AC">
        <w:rPr>
          <w:rFonts w:ascii="Arial" w:hAnsi="Arial" w:cs="Arial"/>
          <w:color w:val="000000" w:themeColor="text1"/>
          <w:sz w:val="24"/>
          <w:szCs w:val="24"/>
        </w:rPr>
        <w:lastRenderedPageBreak/>
        <w:t>3.</w:t>
      </w:r>
      <w:r w:rsidR="00D90801" w:rsidRPr="00B416AC">
        <w:rPr>
          <w:rFonts w:ascii="Arial" w:hAnsi="Arial" w:cs="Arial"/>
          <w:color w:val="000000" w:themeColor="text1"/>
          <w:sz w:val="24"/>
          <w:szCs w:val="24"/>
        </w:rPr>
        <w:t>0</w:t>
      </w:r>
      <w:r w:rsidRPr="00B416AC">
        <w:rPr>
          <w:rFonts w:ascii="Arial" w:hAnsi="Arial" w:cs="Arial"/>
          <w:color w:val="000000" w:themeColor="text1"/>
          <w:sz w:val="24"/>
          <w:szCs w:val="24"/>
        </w:rPr>
        <w:tab/>
      </w:r>
      <w:r w:rsidR="001D3F32" w:rsidRPr="00B416AC">
        <w:rPr>
          <w:rFonts w:ascii="Arial" w:hAnsi="Arial" w:cs="Arial"/>
          <w:color w:val="000000" w:themeColor="text1"/>
          <w:sz w:val="24"/>
          <w:szCs w:val="24"/>
        </w:rPr>
        <w:t xml:space="preserve">Equalities and Equal Opportunities </w:t>
      </w:r>
    </w:p>
    <w:p w14:paraId="01D89A59" w14:textId="77777777" w:rsidR="001D3F32" w:rsidRPr="00B416AC" w:rsidRDefault="001D3F32" w:rsidP="001D3F32">
      <w:pPr>
        <w:jc w:val="both"/>
        <w:rPr>
          <w:rFonts w:ascii="Arial" w:hAnsi="Arial" w:cs="Arial"/>
          <w:color w:val="000000" w:themeColor="text1"/>
          <w:sz w:val="24"/>
          <w:szCs w:val="24"/>
        </w:rPr>
      </w:pPr>
    </w:p>
    <w:p w14:paraId="6DA5EC85" w14:textId="45318643" w:rsidR="001D3F32" w:rsidRPr="00B416AC" w:rsidRDefault="00BB7098" w:rsidP="001D3F32">
      <w:pPr>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3</w:t>
      </w:r>
      <w:r w:rsidR="001D3F32" w:rsidRPr="00B416AC">
        <w:rPr>
          <w:rFonts w:ascii="Arial" w:hAnsi="Arial" w:cs="Arial"/>
          <w:color w:val="000000" w:themeColor="text1"/>
          <w:sz w:val="24"/>
          <w:szCs w:val="24"/>
        </w:rPr>
        <w:t>.</w:t>
      </w:r>
      <w:r w:rsidR="00D90801" w:rsidRPr="00B416AC">
        <w:rPr>
          <w:rFonts w:ascii="Arial" w:hAnsi="Arial" w:cs="Arial"/>
          <w:color w:val="000000" w:themeColor="text1"/>
          <w:sz w:val="24"/>
          <w:szCs w:val="24"/>
        </w:rPr>
        <w:t>1</w:t>
      </w:r>
      <w:r w:rsidR="001D3F32" w:rsidRPr="00B416AC">
        <w:rPr>
          <w:rFonts w:ascii="Arial" w:hAnsi="Arial" w:cs="Arial"/>
          <w:color w:val="000000" w:themeColor="text1"/>
          <w:sz w:val="24"/>
          <w:szCs w:val="24"/>
        </w:rPr>
        <w:tab/>
        <w:t xml:space="preserve">The </w:t>
      </w:r>
      <w:r w:rsidR="000E3668">
        <w:rPr>
          <w:rFonts w:ascii="Arial" w:hAnsi="Arial" w:cs="Arial"/>
          <w:color w:val="000000" w:themeColor="text1"/>
          <w:sz w:val="24"/>
          <w:szCs w:val="24"/>
        </w:rPr>
        <w:t>Governing Body</w:t>
      </w:r>
      <w:r w:rsidR="001D3F32" w:rsidRPr="00B416AC">
        <w:rPr>
          <w:rFonts w:ascii="Arial" w:hAnsi="Arial" w:cs="Arial"/>
          <w:color w:val="000000" w:themeColor="text1"/>
          <w:sz w:val="24"/>
          <w:szCs w:val="24"/>
        </w:rPr>
        <w:t xml:space="preserve"> recognises its legal responsibilities to staff under the Equality Act 2010 and this policy will ensure equality and fairness regardless of race, sex</w:t>
      </w:r>
      <w:r w:rsidR="003C0803" w:rsidRPr="00B416AC">
        <w:rPr>
          <w:rFonts w:ascii="Arial" w:hAnsi="Arial" w:cs="Arial"/>
          <w:color w:val="000000" w:themeColor="text1"/>
          <w:sz w:val="24"/>
          <w:szCs w:val="24"/>
        </w:rPr>
        <w:t xml:space="preserve">, </w:t>
      </w:r>
      <w:r w:rsidR="001D3F32" w:rsidRPr="00B416AC">
        <w:rPr>
          <w:rFonts w:ascii="Arial" w:hAnsi="Arial" w:cs="Arial"/>
          <w:color w:val="000000" w:themeColor="text1"/>
          <w:sz w:val="24"/>
          <w:szCs w:val="24"/>
        </w:rPr>
        <w:t xml:space="preserve">sexual orientation, religion or belief, gender re-assignment, pregnancy and maternity, marriage and civil partnership, disability or age.  All recruitment related decisions will be taken in accordance with relevant equalities legislation, the Employment Relations Act 1999, the Part-Time Workers (Prevention of Less Favourable Treatment) Regulations 2000 ; the Fixed Term Employees (Prevention of Less Favourable Treatment) Regulations 2002 ; and the most recent statutory guidance, including Working Together  to Safeguard Children .  In doing so the </w:t>
      </w:r>
      <w:r w:rsidR="000E3668">
        <w:rPr>
          <w:rFonts w:ascii="Arial" w:hAnsi="Arial" w:cs="Arial"/>
          <w:color w:val="000000" w:themeColor="text1"/>
          <w:sz w:val="24"/>
          <w:szCs w:val="24"/>
        </w:rPr>
        <w:t>Governing Body</w:t>
      </w:r>
      <w:r w:rsidR="001D3F32" w:rsidRPr="00B416AC">
        <w:rPr>
          <w:rFonts w:ascii="Arial" w:hAnsi="Arial" w:cs="Arial"/>
          <w:color w:val="000000" w:themeColor="text1"/>
          <w:sz w:val="24"/>
          <w:szCs w:val="24"/>
        </w:rPr>
        <w:t xml:space="preserve"> will ensure that all recruitment and pay decisions and processes are open, transparent and fair.  </w:t>
      </w:r>
    </w:p>
    <w:p w14:paraId="116FA042" w14:textId="3817E8D9" w:rsidR="001D3F32" w:rsidRPr="00B416AC" w:rsidRDefault="00BB7098" w:rsidP="001D3F32">
      <w:pPr>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3</w:t>
      </w:r>
      <w:r w:rsidR="001D3F32" w:rsidRPr="00B416AC">
        <w:rPr>
          <w:rFonts w:ascii="Arial" w:hAnsi="Arial" w:cs="Arial"/>
          <w:color w:val="000000" w:themeColor="text1"/>
          <w:sz w:val="24"/>
          <w:szCs w:val="24"/>
        </w:rPr>
        <w:t>.</w:t>
      </w:r>
      <w:r w:rsidR="00D90801" w:rsidRPr="00B416AC">
        <w:rPr>
          <w:rFonts w:ascii="Arial" w:hAnsi="Arial" w:cs="Arial"/>
          <w:color w:val="000000" w:themeColor="text1"/>
          <w:sz w:val="24"/>
          <w:szCs w:val="24"/>
        </w:rPr>
        <w:t>2</w:t>
      </w:r>
      <w:r w:rsidR="001D3F32" w:rsidRPr="00B416AC">
        <w:rPr>
          <w:rFonts w:ascii="Arial" w:hAnsi="Arial" w:cs="Arial"/>
          <w:color w:val="000000" w:themeColor="text1"/>
          <w:sz w:val="24"/>
          <w:szCs w:val="24"/>
        </w:rPr>
        <w:tab/>
        <w:t xml:space="preserve">The </w:t>
      </w:r>
      <w:r w:rsidR="000E3668">
        <w:rPr>
          <w:rFonts w:ascii="Arial" w:hAnsi="Arial" w:cs="Arial"/>
          <w:color w:val="000000" w:themeColor="text1"/>
          <w:sz w:val="24"/>
          <w:szCs w:val="24"/>
        </w:rPr>
        <w:t>Governing Body</w:t>
      </w:r>
      <w:r w:rsidR="001D3F32" w:rsidRPr="00B416AC">
        <w:rPr>
          <w:rFonts w:ascii="Arial" w:hAnsi="Arial" w:cs="Arial"/>
          <w:color w:val="000000" w:themeColor="text1"/>
          <w:sz w:val="24"/>
          <w:szCs w:val="24"/>
        </w:rPr>
        <w:t xml:space="preserve"> is aware of its responsibilities under the Data Protection Act 2018, General Data Protection Regulations 2018 and Freedom of Information Act 2000 and to make available this policy to all staff at the school.</w:t>
      </w:r>
    </w:p>
    <w:p w14:paraId="0263CACA" w14:textId="77777777" w:rsidR="00E87EAB" w:rsidRPr="00B416AC" w:rsidRDefault="00E87EAB" w:rsidP="00E87EAB">
      <w:pPr>
        <w:keepNext/>
        <w:spacing w:after="0" w:line="240" w:lineRule="auto"/>
        <w:jc w:val="both"/>
        <w:outlineLvl w:val="0"/>
        <w:rPr>
          <w:rFonts w:ascii="Arial" w:eastAsia="Times New Roman" w:hAnsi="Arial" w:cs="Times New Roman"/>
          <w:b/>
          <w:i/>
          <w:color w:val="000000" w:themeColor="text1"/>
          <w:sz w:val="24"/>
          <w:szCs w:val="20"/>
          <w:lang w:eastAsia="en-GB"/>
        </w:rPr>
      </w:pPr>
    </w:p>
    <w:p w14:paraId="49674D72" w14:textId="77777777" w:rsidR="00E87EAB" w:rsidRPr="00B416AC" w:rsidRDefault="00E622FC" w:rsidP="00E87EAB">
      <w:pPr>
        <w:keepNext/>
        <w:spacing w:after="0" w:line="240" w:lineRule="auto"/>
        <w:jc w:val="both"/>
        <w:outlineLvl w:val="0"/>
        <w:rPr>
          <w:rFonts w:ascii="Arial" w:eastAsia="Times New Roman" w:hAnsi="Arial" w:cs="Times New Roman"/>
          <w:b/>
          <w:color w:val="000000" w:themeColor="text1"/>
          <w:sz w:val="24"/>
          <w:szCs w:val="20"/>
          <w:lang w:eastAsia="en-GB"/>
        </w:rPr>
      </w:pPr>
      <w:bookmarkStart w:id="1" w:name="_Aims_of_the_Policy"/>
      <w:bookmarkStart w:id="2" w:name="_Toc116447268"/>
      <w:bookmarkEnd w:id="1"/>
      <w:r w:rsidRPr="00B416AC">
        <w:rPr>
          <w:rFonts w:ascii="Arial" w:eastAsia="Times New Roman" w:hAnsi="Arial" w:cs="Times New Roman"/>
          <w:b/>
          <w:color w:val="000000" w:themeColor="text1"/>
          <w:sz w:val="24"/>
          <w:szCs w:val="20"/>
          <w:lang w:eastAsia="en-GB"/>
        </w:rPr>
        <w:t>4</w:t>
      </w:r>
      <w:r w:rsidR="00E87EAB" w:rsidRPr="00B416AC">
        <w:rPr>
          <w:rFonts w:ascii="Arial" w:eastAsia="Times New Roman" w:hAnsi="Arial" w:cs="Times New Roman"/>
          <w:b/>
          <w:color w:val="000000" w:themeColor="text1"/>
          <w:sz w:val="24"/>
          <w:szCs w:val="20"/>
          <w:lang w:eastAsia="en-GB"/>
        </w:rPr>
        <w:t>.</w:t>
      </w:r>
      <w:r w:rsidR="00D90801" w:rsidRPr="00B416AC">
        <w:rPr>
          <w:rFonts w:ascii="Arial" w:eastAsia="Times New Roman" w:hAnsi="Arial" w:cs="Times New Roman"/>
          <w:b/>
          <w:color w:val="000000" w:themeColor="text1"/>
          <w:sz w:val="24"/>
          <w:szCs w:val="20"/>
          <w:lang w:eastAsia="en-GB"/>
        </w:rPr>
        <w:t>0</w:t>
      </w:r>
      <w:r w:rsidR="00E87EAB" w:rsidRPr="00B416AC">
        <w:rPr>
          <w:rFonts w:ascii="Arial" w:eastAsia="Times New Roman" w:hAnsi="Arial" w:cs="Times New Roman"/>
          <w:b/>
          <w:color w:val="000000" w:themeColor="text1"/>
          <w:sz w:val="24"/>
          <w:szCs w:val="20"/>
          <w:lang w:eastAsia="en-GB"/>
        </w:rPr>
        <w:tab/>
        <w:t>Aims of the Policy</w:t>
      </w:r>
      <w:bookmarkEnd w:id="2"/>
    </w:p>
    <w:p w14:paraId="1B12F2BF" w14:textId="77777777" w:rsidR="00E87EAB" w:rsidRPr="00B416AC" w:rsidRDefault="00E87EAB" w:rsidP="00015867">
      <w:pPr>
        <w:spacing w:after="0" w:line="240" w:lineRule="auto"/>
        <w:jc w:val="both"/>
        <w:rPr>
          <w:rFonts w:ascii="Arial" w:eastAsia="Times New Roman" w:hAnsi="Arial" w:cs="Times New Roman"/>
          <w:color w:val="000000" w:themeColor="text1"/>
          <w:sz w:val="24"/>
          <w:szCs w:val="20"/>
          <w:lang w:eastAsia="en-GB"/>
        </w:rPr>
      </w:pPr>
    </w:p>
    <w:p w14:paraId="40F75C2F" w14:textId="77777777" w:rsidR="00E87EAB" w:rsidRPr="00B416AC" w:rsidRDefault="00221ABE" w:rsidP="00015867">
      <w:pPr>
        <w:spacing w:after="0" w:line="240" w:lineRule="auto"/>
        <w:jc w:val="both"/>
        <w:rPr>
          <w:rFonts w:ascii="Arial" w:eastAsia="Times New Roman" w:hAnsi="Arial" w:cs="Times New Roman"/>
          <w:color w:val="000000" w:themeColor="text1"/>
          <w:sz w:val="24"/>
          <w:szCs w:val="20"/>
          <w:lang w:eastAsia="en-GB"/>
        </w:rPr>
      </w:pPr>
      <w:r w:rsidRPr="00B416AC">
        <w:rPr>
          <w:rFonts w:ascii="Arial" w:eastAsia="Times New Roman" w:hAnsi="Arial" w:cs="Times New Roman"/>
          <w:color w:val="000000" w:themeColor="text1"/>
          <w:sz w:val="24"/>
          <w:szCs w:val="20"/>
          <w:lang w:eastAsia="en-GB"/>
        </w:rPr>
        <w:t>4</w:t>
      </w:r>
      <w:r w:rsidR="00E87EAB" w:rsidRPr="00B416AC">
        <w:rPr>
          <w:rFonts w:ascii="Arial" w:eastAsia="Times New Roman" w:hAnsi="Arial" w:cs="Times New Roman"/>
          <w:color w:val="000000" w:themeColor="text1"/>
          <w:sz w:val="24"/>
          <w:szCs w:val="20"/>
          <w:lang w:eastAsia="en-GB"/>
        </w:rPr>
        <w:t>.</w:t>
      </w:r>
      <w:r w:rsidR="00D90801" w:rsidRPr="00B416AC">
        <w:rPr>
          <w:rFonts w:ascii="Arial" w:eastAsia="Times New Roman" w:hAnsi="Arial" w:cs="Times New Roman"/>
          <w:color w:val="000000" w:themeColor="text1"/>
          <w:sz w:val="24"/>
          <w:szCs w:val="20"/>
          <w:lang w:eastAsia="en-GB"/>
        </w:rPr>
        <w:t>1</w:t>
      </w:r>
      <w:r w:rsidR="00E87EAB" w:rsidRPr="00B416AC">
        <w:rPr>
          <w:rFonts w:ascii="Arial" w:eastAsia="Times New Roman" w:hAnsi="Arial" w:cs="Times New Roman"/>
          <w:color w:val="000000" w:themeColor="text1"/>
          <w:sz w:val="24"/>
          <w:szCs w:val="20"/>
          <w:lang w:eastAsia="en-GB"/>
        </w:rPr>
        <w:tab/>
      </w:r>
      <w:r w:rsidR="006F5ECF" w:rsidRPr="00B416AC">
        <w:rPr>
          <w:rFonts w:ascii="Arial" w:eastAsia="Times New Roman" w:hAnsi="Arial" w:cs="Times New Roman"/>
          <w:color w:val="000000" w:themeColor="text1"/>
          <w:sz w:val="24"/>
          <w:szCs w:val="20"/>
          <w:lang w:eastAsia="en-GB"/>
        </w:rPr>
        <w:t>T</w:t>
      </w:r>
      <w:r w:rsidR="00E87EAB" w:rsidRPr="00B416AC">
        <w:rPr>
          <w:rFonts w:ascii="Arial" w:eastAsia="Times New Roman" w:hAnsi="Arial" w:cs="Times New Roman"/>
          <w:color w:val="000000" w:themeColor="text1"/>
          <w:sz w:val="24"/>
          <w:szCs w:val="20"/>
          <w:lang w:eastAsia="en-GB"/>
        </w:rPr>
        <w:t xml:space="preserve">he aims of the </w:t>
      </w:r>
      <w:r w:rsidR="006F5ECF" w:rsidRPr="00B416AC">
        <w:rPr>
          <w:rFonts w:ascii="Arial" w:eastAsia="Times New Roman" w:hAnsi="Arial" w:cs="Times New Roman"/>
          <w:color w:val="000000" w:themeColor="text1"/>
          <w:sz w:val="24"/>
          <w:szCs w:val="20"/>
          <w:lang w:eastAsia="en-GB"/>
        </w:rPr>
        <w:t xml:space="preserve">Recruitment and Selection </w:t>
      </w:r>
      <w:r w:rsidR="00E87EAB" w:rsidRPr="00B416AC">
        <w:rPr>
          <w:rFonts w:ascii="Arial" w:eastAsia="Times New Roman" w:hAnsi="Arial" w:cs="Times New Roman"/>
          <w:color w:val="000000" w:themeColor="text1"/>
          <w:sz w:val="24"/>
          <w:szCs w:val="20"/>
          <w:lang w:eastAsia="en-GB"/>
        </w:rPr>
        <w:t>Policy are as follows:</w:t>
      </w:r>
    </w:p>
    <w:p w14:paraId="6C9845E5" w14:textId="77777777" w:rsidR="006F5ECF" w:rsidRPr="00B416AC" w:rsidRDefault="006F5ECF" w:rsidP="00015867">
      <w:pPr>
        <w:autoSpaceDE w:val="0"/>
        <w:autoSpaceDN w:val="0"/>
        <w:adjustRightInd w:val="0"/>
        <w:spacing w:after="0" w:line="240" w:lineRule="auto"/>
        <w:jc w:val="both"/>
        <w:rPr>
          <w:rFonts w:ascii="Gill Sans MT" w:hAnsi="Gill Sans MT" w:cs="Gill Sans MT"/>
          <w:color w:val="000000" w:themeColor="text1"/>
          <w:sz w:val="24"/>
          <w:szCs w:val="24"/>
        </w:rPr>
      </w:pPr>
    </w:p>
    <w:p w14:paraId="28BE65B1" w14:textId="77777777" w:rsidR="006F5ECF" w:rsidRPr="00B416AC" w:rsidRDefault="006F5ECF" w:rsidP="00E24137">
      <w:pPr>
        <w:pStyle w:val="Default"/>
        <w:numPr>
          <w:ilvl w:val="0"/>
          <w:numId w:val="12"/>
        </w:numPr>
        <w:ind w:left="1276" w:hanging="567"/>
        <w:jc w:val="both"/>
        <w:rPr>
          <w:rFonts w:ascii="Arial" w:eastAsiaTheme="minorHAnsi" w:hAnsi="Arial" w:cs="Arial"/>
          <w:color w:val="000000" w:themeColor="text1"/>
          <w:lang w:eastAsia="en-US"/>
        </w:rPr>
      </w:pPr>
      <w:r w:rsidRPr="00B416AC">
        <w:rPr>
          <w:rFonts w:ascii="Arial" w:hAnsi="Arial" w:cs="Arial"/>
          <w:color w:val="000000" w:themeColor="text1"/>
        </w:rPr>
        <w:t xml:space="preserve">to recruit the best person for each vacancy through a fair, systematic, effective recruitment and selection procedure. </w:t>
      </w:r>
    </w:p>
    <w:p w14:paraId="2B5008C0" w14:textId="77777777" w:rsidR="006F5ECF" w:rsidRPr="00B416AC" w:rsidRDefault="006F5ECF" w:rsidP="00E24137">
      <w:pPr>
        <w:numPr>
          <w:ilvl w:val="0"/>
          <w:numId w:val="12"/>
        </w:numPr>
        <w:spacing w:after="0" w:line="240" w:lineRule="auto"/>
        <w:ind w:left="1276" w:hanging="567"/>
        <w:jc w:val="both"/>
        <w:rPr>
          <w:rFonts w:ascii="Arial" w:eastAsia="Times New Roman" w:hAnsi="Arial" w:cs="Arial"/>
          <w:color w:val="000000" w:themeColor="text1"/>
          <w:sz w:val="24"/>
          <w:szCs w:val="24"/>
          <w:lang w:eastAsia="en-GB"/>
        </w:rPr>
      </w:pPr>
      <w:r w:rsidRPr="00B416AC">
        <w:rPr>
          <w:rFonts w:ascii="Arial" w:hAnsi="Arial" w:cs="Arial"/>
          <w:color w:val="000000" w:themeColor="text1"/>
          <w:sz w:val="24"/>
          <w:szCs w:val="24"/>
        </w:rPr>
        <w:t xml:space="preserve">deliver the recruitment and selection of staff in a professional, timely and responsive manner. </w:t>
      </w:r>
    </w:p>
    <w:p w14:paraId="386C723C" w14:textId="6D2AFD56" w:rsidR="006F5ECF" w:rsidRPr="00B416AC" w:rsidRDefault="00861C0B" w:rsidP="00E24137">
      <w:pPr>
        <w:numPr>
          <w:ilvl w:val="0"/>
          <w:numId w:val="12"/>
        </w:numPr>
        <w:spacing w:after="0" w:line="240" w:lineRule="auto"/>
        <w:ind w:left="1276" w:hanging="567"/>
        <w:jc w:val="both"/>
        <w:rPr>
          <w:rFonts w:ascii="Arial" w:eastAsia="Times New Roman" w:hAnsi="Arial" w:cs="Arial"/>
          <w:color w:val="000000" w:themeColor="text1"/>
          <w:sz w:val="24"/>
          <w:szCs w:val="24"/>
          <w:lang w:eastAsia="en-GB"/>
        </w:rPr>
      </w:pPr>
      <w:r w:rsidRPr="00B416AC">
        <w:rPr>
          <w:rFonts w:ascii="Arial" w:hAnsi="Arial" w:cs="Arial"/>
          <w:color w:val="000000" w:themeColor="text1"/>
          <w:sz w:val="24"/>
          <w:szCs w:val="24"/>
        </w:rPr>
        <w:t>To ensure that a</w:t>
      </w:r>
      <w:r w:rsidR="006F5ECF" w:rsidRPr="00B416AC">
        <w:rPr>
          <w:rFonts w:ascii="Arial" w:hAnsi="Arial" w:cs="Arial"/>
          <w:color w:val="000000" w:themeColor="text1"/>
          <w:sz w:val="24"/>
          <w:szCs w:val="24"/>
        </w:rPr>
        <w:t>ll candidates will be treated fairly, equitably and efficiently, with respect and courtesy, aiming to ensure that the candidate experience is positive, irrespective of</w:t>
      </w:r>
      <w:r w:rsidR="006F5ECF" w:rsidRPr="00B416AC">
        <w:rPr>
          <w:rFonts w:ascii="Arial" w:hAnsi="Arial" w:cs="Arial"/>
          <w:color w:val="000000" w:themeColor="text1"/>
          <w:sz w:val="24"/>
          <w:szCs w:val="24"/>
          <w:lang w:val="en"/>
        </w:rPr>
        <w:t xml:space="preserve"> the outcome</w:t>
      </w:r>
    </w:p>
    <w:p w14:paraId="33674263" w14:textId="5C8F32D0" w:rsidR="00E87EAB" w:rsidRPr="00B416AC" w:rsidRDefault="00861C0B" w:rsidP="00E24137">
      <w:pPr>
        <w:numPr>
          <w:ilvl w:val="0"/>
          <w:numId w:val="12"/>
        </w:numPr>
        <w:spacing w:after="0" w:line="240" w:lineRule="auto"/>
        <w:ind w:left="1276" w:hanging="567"/>
        <w:jc w:val="both"/>
        <w:rPr>
          <w:rFonts w:ascii="Arial" w:eastAsia="Times New Roman" w:hAnsi="Arial" w:cs="Times New Roman"/>
          <w:b/>
          <w:color w:val="000000" w:themeColor="text1"/>
          <w:sz w:val="24"/>
          <w:szCs w:val="20"/>
          <w:lang w:eastAsia="en-GB"/>
        </w:rPr>
      </w:pPr>
      <w:r w:rsidRPr="00B416AC">
        <w:rPr>
          <w:rFonts w:ascii="Arial" w:hAnsi="Arial" w:cs="Arial"/>
          <w:color w:val="000000" w:themeColor="text1"/>
          <w:sz w:val="24"/>
          <w:szCs w:val="24"/>
          <w:lang w:val="en"/>
        </w:rPr>
        <w:t>To provide a sound framework for the recruitment and selection of staff based upon relevant employment legislation</w:t>
      </w:r>
      <w:r w:rsidR="00937AE8" w:rsidRPr="00B416AC">
        <w:rPr>
          <w:rFonts w:ascii="Arial" w:hAnsi="Arial" w:cs="Arial"/>
          <w:color w:val="000000" w:themeColor="text1"/>
          <w:sz w:val="24"/>
          <w:szCs w:val="24"/>
          <w:lang w:val="en"/>
        </w:rPr>
        <w:t xml:space="preserve"> and other statutory guidance, including the latest version of KCSIE</w:t>
      </w:r>
      <w:r w:rsidRPr="00B416AC">
        <w:rPr>
          <w:rFonts w:ascii="Arial" w:hAnsi="Arial" w:cs="Arial"/>
          <w:color w:val="000000" w:themeColor="text1"/>
          <w:sz w:val="24"/>
          <w:szCs w:val="24"/>
          <w:lang w:val="en"/>
        </w:rPr>
        <w:t xml:space="preserve">. </w:t>
      </w:r>
    </w:p>
    <w:p w14:paraId="1B6A9A99" w14:textId="77777777" w:rsidR="003B0C72" w:rsidRPr="00B416AC" w:rsidRDefault="003B0C72" w:rsidP="00015867">
      <w:pPr>
        <w:spacing w:after="0" w:line="240" w:lineRule="auto"/>
        <w:jc w:val="both"/>
        <w:rPr>
          <w:rFonts w:ascii="Arial" w:hAnsi="Arial" w:cs="Arial"/>
          <w:color w:val="000000" w:themeColor="text1"/>
          <w:sz w:val="24"/>
          <w:szCs w:val="24"/>
        </w:rPr>
      </w:pPr>
    </w:p>
    <w:p w14:paraId="63B98FC2" w14:textId="77777777" w:rsidR="00250B76" w:rsidRPr="00B416AC" w:rsidRDefault="00221ABE" w:rsidP="00D90801">
      <w:pPr>
        <w:spacing w:after="0" w:line="240" w:lineRule="auto"/>
        <w:ind w:left="709" w:hanging="709"/>
        <w:rPr>
          <w:rFonts w:ascii="Arial" w:hAnsi="Arial" w:cs="Arial"/>
          <w:b/>
          <w:color w:val="000000" w:themeColor="text1"/>
          <w:sz w:val="24"/>
          <w:szCs w:val="24"/>
        </w:rPr>
      </w:pPr>
      <w:r w:rsidRPr="00B416AC">
        <w:rPr>
          <w:rFonts w:ascii="Arial" w:hAnsi="Arial" w:cs="Arial"/>
          <w:b/>
          <w:color w:val="000000" w:themeColor="text1"/>
          <w:sz w:val="24"/>
          <w:szCs w:val="24"/>
        </w:rPr>
        <w:t>5</w:t>
      </w:r>
      <w:r w:rsidR="003B0C72" w:rsidRPr="00B416AC">
        <w:rPr>
          <w:rFonts w:ascii="Arial" w:hAnsi="Arial" w:cs="Arial"/>
          <w:b/>
          <w:color w:val="000000" w:themeColor="text1"/>
          <w:sz w:val="24"/>
          <w:szCs w:val="24"/>
        </w:rPr>
        <w:t>.0</w:t>
      </w:r>
      <w:r w:rsidR="003B0C72" w:rsidRPr="00B416AC">
        <w:rPr>
          <w:rFonts w:ascii="Arial" w:hAnsi="Arial" w:cs="Arial"/>
          <w:b/>
          <w:color w:val="000000" w:themeColor="text1"/>
          <w:sz w:val="24"/>
          <w:szCs w:val="24"/>
        </w:rPr>
        <w:tab/>
      </w:r>
      <w:r w:rsidR="00250B76" w:rsidRPr="00B416AC">
        <w:rPr>
          <w:rFonts w:ascii="Arial" w:hAnsi="Arial" w:cs="Arial"/>
          <w:b/>
          <w:color w:val="000000" w:themeColor="text1"/>
          <w:sz w:val="24"/>
          <w:szCs w:val="24"/>
        </w:rPr>
        <w:t>Underlying Principles</w:t>
      </w:r>
    </w:p>
    <w:p w14:paraId="60CCFDCF" w14:textId="77777777" w:rsidR="00DD31D8" w:rsidRPr="00B416AC" w:rsidRDefault="00DD31D8" w:rsidP="003B0C72">
      <w:pPr>
        <w:spacing w:after="0" w:line="240" w:lineRule="auto"/>
        <w:ind w:left="491" w:hanging="491"/>
        <w:rPr>
          <w:rFonts w:ascii="Arial" w:hAnsi="Arial" w:cs="Arial"/>
          <w:b/>
          <w:color w:val="000000" w:themeColor="text1"/>
          <w:sz w:val="24"/>
          <w:szCs w:val="24"/>
        </w:rPr>
      </w:pPr>
    </w:p>
    <w:p w14:paraId="3331E377" w14:textId="2DECCD2F" w:rsidR="00DD31D8" w:rsidRPr="00B416AC" w:rsidRDefault="00DD31D8" w:rsidP="00015867">
      <w:pPr>
        <w:spacing w:after="0" w:line="240" w:lineRule="auto"/>
        <w:ind w:left="709" w:hanging="709"/>
        <w:jc w:val="both"/>
        <w:rPr>
          <w:rFonts w:ascii="Arial" w:hAnsi="Arial" w:cs="Arial"/>
          <w:color w:val="000000" w:themeColor="text1"/>
          <w:sz w:val="24"/>
          <w:szCs w:val="24"/>
        </w:rPr>
      </w:pPr>
      <w:r w:rsidRPr="00B416AC">
        <w:rPr>
          <w:rFonts w:ascii="Arial" w:hAnsi="Arial" w:cs="Arial"/>
          <w:color w:val="000000" w:themeColor="text1"/>
          <w:sz w:val="24"/>
          <w:szCs w:val="24"/>
        </w:rPr>
        <w:t xml:space="preserve">5.1 </w:t>
      </w:r>
      <w:r w:rsidRPr="00B416AC">
        <w:rPr>
          <w:rFonts w:ascii="Arial" w:hAnsi="Arial" w:cs="Arial"/>
          <w:color w:val="000000" w:themeColor="text1"/>
          <w:sz w:val="24"/>
          <w:szCs w:val="24"/>
        </w:rPr>
        <w:tab/>
      </w:r>
      <w:r w:rsidR="00D90801" w:rsidRPr="00B416AC">
        <w:rPr>
          <w:rFonts w:ascii="Arial" w:hAnsi="Arial" w:cs="Arial"/>
          <w:color w:val="000000" w:themeColor="text1"/>
          <w:sz w:val="24"/>
          <w:szCs w:val="24"/>
        </w:rPr>
        <w:tab/>
      </w:r>
      <w:r w:rsidRPr="00B416AC">
        <w:rPr>
          <w:rFonts w:ascii="Arial" w:hAnsi="Arial" w:cs="Arial"/>
          <w:color w:val="000000" w:themeColor="text1"/>
          <w:sz w:val="24"/>
          <w:szCs w:val="24"/>
        </w:rPr>
        <w:t>T</w:t>
      </w:r>
      <w:r w:rsidR="003B0C72" w:rsidRPr="00B416AC">
        <w:rPr>
          <w:rFonts w:ascii="Arial" w:hAnsi="Arial" w:cs="Arial"/>
          <w:color w:val="000000" w:themeColor="text1"/>
          <w:sz w:val="24"/>
          <w:szCs w:val="24"/>
        </w:rPr>
        <w:t>he appointment of a new member of staff to a school is a major investment.  It is important therefore to ensure that the recruitment process is carefully managed to ensure that a</w:t>
      </w:r>
      <w:r w:rsidR="00250B76" w:rsidRPr="00B416AC">
        <w:rPr>
          <w:rFonts w:ascii="Arial" w:hAnsi="Arial" w:cs="Arial"/>
          <w:color w:val="000000" w:themeColor="text1"/>
          <w:sz w:val="24"/>
          <w:szCs w:val="24"/>
        </w:rPr>
        <w:t xml:space="preserve"> successful appointment is made, in line with statutory requirements.</w:t>
      </w:r>
      <w:r w:rsidR="00937AE8" w:rsidRPr="00B416AC">
        <w:rPr>
          <w:rFonts w:ascii="Arial" w:hAnsi="Arial" w:cs="Arial"/>
          <w:color w:val="000000" w:themeColor="text1"/>
          <w:sz w:val="24"/>
          <w:szCs w:val="24"/>
        </w:rPr>
        <w:t xml:space="preserve"> The school recognises the importance of ensuring that recruitment procedures are robust so that potential applicants understand the </w:t>
      </w:r>
      <w:r w:rsidR="00710086" w:rsidRPr="00B416AC">
        <w:rPr>
          <w:rFonts w:ascii="Arial" w:hAnsi="Arial" w:cs="Arial"/>
          <w:color w:val="000000" w:themeColor="text1"/>
          <w:sz w:val="24"/>
          <w:szCs w:val="24"/>
        </w:rPr>
        <w:t>school’s</w:t>
      </w:r>
      <w:r w:rsidR="00937AE8" w:rsidRPr="00B416AC">
        <w:rPr>
          <w:rFonts w:ascii="Arial" w:hAnsi="Arial" w:cs="Arial"/>
          <w:color w:val="000000" w:themeColor="text1"/>
          <w:sz w:val="24"/>
          <w:szCs w:val="24"/>
        </w:rPr>
        <w:t xml:space="preserve"> commitment to recruit suitable people which deter and prevent unsuitable people from applying for or securing employment or volunteering opportunities at this school.  </w:t>
      </w:r>
    </w:p>
    <w:p w14:paraId="5A65074D" w14:textId="77777777" w:rsidR="003B0C72" w:rsidRPr="00B416AC" w:rsidRDefault="003B0C72" w:rsidP="00015867">
      <w:pPr>
        <w:tabs>
          <w:tab w:val="num" w:pos="567"/>
        </w:tabs>
        <w:spacing w:after="0" w:line="240" w:lineRule="auto"/>
        <w:jc w:val="both"/>
        <w:rPr>
          <w:rFonts w:ascii="Arial" w:hAnsi="Arial" w:cs="Arial"/>
          <w:color w:val="000000" w:themeColor="text1"/>
          <w:sz w:val="24"/>
          <w:szCs w:val="24"/>
        </w:rPr>
      </w:pPr>
    </w:p>
    <w:p w14:paraId="70D5E8F7" w14:textId="51BED13E" w:rsidR="003B0C72" w:rsidRDefault="00DD31D8" w:rsidP="00015867">
      <w:pPr>
        <w:tabs>
          <w:tab w:val="num" w:pos="709"/>
        </w:tabs>
        <w:spacing w:after="0" w:line="240" w:lineRule="auto"/>
        <w:ind w:left="567" w:hanging="567"/>
        <w:jc w:val="both"/>
        <w:rPr>
          <w:rFonts w:ascii="Arial" w:hAnsi="Arial" w:cs="Arial"/>
          <w:b/>
          <w:bCs/>
          <w:color w:val="000000" w:themeColor="text1"/>
          <w:sz w:val="24"/>
          <w:szCs w:val="24"/>
        </w:rPr>
      </w:pPr>
      <w:r w:rsidRPr="00B416AC">
        <w:rPr>
          <w:rFonts w:ascii="Arial" w:hAnsi="Arial" w:cs="Arial"/>
          <w:color w:val="000000" w:themeColor="text1"/>
          <w:sz w:val="24"/>
          <w:szCs w:val="24"/>
        </w:rPr>
        <w:t>5</w:t>
      </w:r>
      <w:r w:rsidR="00250B76" w:rsidRPr="00B416AC">
        <w:rPr>
          <w:rFonts w:ascii="Arial" w:hAnsi="Arial" w:cs="Arial"/>
          <w:color w:val="000000" w:themeColor="text1"/>
          <w:sz w:val="24"/>
          <w:szCs w:val="24"/>
        </w:rPr>
        <w:t>.</w:t>
      </w:r>
      <w:r w:rsidR="006341A0">
        <w:rPr>
          <w:rFonts w:ascii="Arial" w:hAnsi="Arial" w:cs="Arial"/>
          <w:color w:val="000000" w:themeColor="text1"/>
          <w:sz w:val="24"/>
          <w:szCs w:val="24"/>
        </w:rPr>
        <w:t>2</w:t>
      </w:r>
      <w:r w:rsidR="003B0C72" w:rsidRPr="00B416AC">
        <w:rPr>
          <w:rFonts w:ascii="Arial" w:hAnsi="Arial" w:cs="Arial"/>
          <w:color w:val="000000" w:themeColor="text1"/>
          <w:sz w:val="24"/>
          <w:szCs w:val="24"/>
        </w:rPr>
        <w:t xml:space="preserve"> </w:t>
      </w:r>
      <w:r w:rsidR="003B0C72" w:rsidRPr="00B416AC">
        <w:rPr>
          <w:rFonts w:ascii="Arial" w:hAnsi="Arial" w:cs="Arial"/>
          <w:color w:val="000000" w:themeColor="text1"/>
          <w:sz w:val="24"/>
          <w:szCs w:val="24"/>
        </w:rPr>
        <w:tab/>
      </w:r>
      <w:r w:rsidR="00D90801" w:rsidRPr="00B416AC">
        <w:rPr>
          <w:rFonts w:ascii="Arial" w:hAnsi="Arial" w:cs="Arial"/>
          <w:color w:val="000000" w:themeColor="text1"/>
          <w:sz w:val="24"/>
          <w:szCs w:val="24"/>
        </w:rPr>
        <w:tab/>
      </w:r>
      <w:r w:rsidR="003B0C72" w:rsidRPr="00B416AC">
        <w:rPr>
          <w:rFonts w:ascii="Arial" w:hAnsi="Arial" w:cs="Arial"/>
          <w:color w:val="000000" w:themeColor="text1"/>
          <w:sz w:val="24"/>
          <w:szCs w:val="24"/>
        </w:rPr>
        <w:t>The policy should be read in conjunction with the guidance and toolkit documents</w:t>
      </w:r>
      <w:r w:rsidR="003C0803" w:rsidRPr="00B416AC">
        <w:rPr>
          <w:rFonts w:ascii="Arial" w:hAnsi="Arial" w:cs="Arial"/>
          <w:color w:val="000000" w:themeColor="text1"/>
          <w:sz w:val="24"/>
          <w:szCs w:val="24"/>
        </w:rPr>
        <w:t>.</w:t>
      </w:r>
      <w:r w:rsidR="00937AE8" w:rsidRPr="00B416AC">
        <w:rPr>
          <w:rFonts w:ascii="Arial" w:hAnsi="Arial" w:cs="Arial"/>
          <w:b/>
          <w:bCs/>
          <w:color w:val="000000" w:themeColor="text1"/>
          <w:sz w:val="24"/>
          <w:szCs w:val="24"/>
        </w:rPr>
        <w:t xml:space="preserve"> </w:t>
      </w:r>
    </w:p>
    <w:p w14:paraId="7386E5DA" w14:textId="192CD2F6" w:rsidR="00A41D99" w:rsidRPr="009211FC" w:rsidRDefault="00A41D99" w:rsidP="00015867">
      <w:pPr>
        <w:tabs>
          <w:tab w:val="num" w:pos="709"/>
        </w:tabs>
        <w:spacing w:after="0" w:line="240" w:lineRule="auto"/>
        <w:ind w:left="567" w:hanging="567"/>
        <w:jc w:val="both"/>
        <w:rPr>
          <w:rFonts w:ascii="Arial" w:hAnsi="Arial" w:cs="Arial"/>
          <w:b/>
          <w:bCs/>
          <w:sz w:val="24"/>
          <w:szCs w:val="24"/>
        </w:rPr>
      </w:pPr>
    </w:p>
    <w:p w14:paraId="67A5D718" w14:textId="485AE1D7" w:rsidR="00A41D99" w:rsidRPr="009211FC" w:rsidRDefault="00A41D99" w:rsidP="00A41D99">
      <w:pPr>
        <w:tabs>
          <w:tab w:val="num" w:pos="709"/>
        </w:tabs>
        <w:spacing w:after="0" w:line="240" w:lineRule="auto"/>
        <w:ind w:left="705" w:hanging="705"/>
        <w:jc w:val="both"/>
        <w:rPr>
          <w:rFonts w:ascii="Arial" w:hAnsi="Arial" w:cs="Arial"/>
          <w:sz w:val="24"/>
          <w:szCs w:val="24"/>
        </w:rPr>
      </w:pPr>
      <w:r w:rsidRPr="009211FC">
        <w:rPr>
          <w:rFonts w:ascii="Arial" w:hAnsi="Arial" w:cs="Arial"/>
          <w:sz w:val="24"/>
          <w:szCs w:val="24"/>
        </w:rPr>
        <w:t>5.</w:t>
      </w:r>
      <w:r w:rsidR="006341A0">
        <w:rPr>
          <w:rFonts w:ascii="Arial" w:hAnsi="Arial" w:cs="Arial"/>
          <w:sz w:val="24"/>
          <w:szCs w:val="24"/>
        </w:rPr>
        <w:t>3</w:t>
      </w:r>
      <w:r w:rsidRPr="009211FC">
        <w:rPr>
          <w:rFonts w:ascii="Arial" w:hAnsi="Arial" w:cs="Arial"/>
          <w:sz w:val="24"/>
          <w:szCs w:val="24"/>
        </w:rPr>
        <w:tab/>
      </w:r>
      <w:r w:rsidRPr="009211FC">
        <w:rPr>
          <w:rFonts w:ascii="Arial" w:hAnsi="Arial" w:cs="Arial"/>
          <w:sz w:val="24"/>
          <w:szCs w:val="24"/>
        </w:rPr>
        <w:tab/>
        <w:t>It is increasingly important for school to be aware of current and future employment   trends and employee retention issues. It is therefore suggested a leaver questionnaire</w:t>
      </w:r>
      <w:r w:rsidR="00876D5E" w:rsidRPr="009211FC">
        <w:rPr>
          <w:rFonts w:ascii="Arial" w:hAnsi="Arial" w:cs="Arial"/>
          <w:sz w:val="24"/>
          <w:szCs w:val="24"/>
        </w:rPr>
        <w:t xml:space="preserve"> (appendix 20)</w:t>
      </w:r>
      <w:r w:rsidRPr="009211FC">
        <w:rPr>
          <w:rFonts w:ascii="Arial" w:hAnsi="Arial" w:cs="Arial"/>
          <w:sz w:val="24"/>
          <w:szCs w:val="24"/>
        </w:rPr>
        <w:t xml:space="preserve"> can provide a framework to collate information which can be used to </w:t>
      </w:r>
      <w:r w:rsidRPr="009211FC">
        <w:rPr>
          <w:rFonts w:ascii="Arial" w:hAnsi="Arial" w:cs="Arial"/>
          <w:sz w:val="24"/>
          <w:szCs w:val="24"/>
        </w:rPr>
        <w:lastRenderedPageBreak/>
        <w:t xml:space="preserve">inform improvements on retention and inform and identify practical solutions. Information obtained from the leaver questionnaire is confidential, but can be used to update job descriptions, employee specifications and developing induction programmes where appropriate. </w:t>
      </w:r>
    </w:p>
    <w:p w14:paraId="59573D52" w14:textId="77777777" w:rsidR="003B0C72" w:rsidRPr="009211FC" w:rsidRDefault="003B0C72" w:rsidP="00015867">
      <w:pPr>
        <w:tabs>
          <w:tab w:val="num" w:pos="567"/>
        </w:tabs>
        <w:spacing w:after="0" w:line="240" w:lineRule="auto"/>
        <w:jc w:val="both"/>
        <w:rPr>
          <w:rFonts w:ascii="Arial" w:hAnsi="Arial" w:cs="Arial"/>
          <w:sz w:val="24"/>
          <w:szCs w:val="24"/>
        </w:rPr>
      </w:pPr>
    </w:p>
    <w:p w14:paraId="02D85AB8" w14:textId="77777777" w:rsidR="003B0C72" w:rsidRPr="001350E0" w:rsidRDefault="00DD31D8" w:rsidP="00015867">
      <w:pPr>
        <w:spacing w:after="0" w:line="240" w:lineRule="auto"/>
        <w:ind w:left="720" w:hanging="720"/>
        <w:jc w:val="both"/>
        <w:rPr>
          <w:rFonts w:ascii="Arial" w:hAnsi="Arial" w:cs="Arial"/>
          <w:b/>
          <w:color w:val="000000" w:themeColor="text1"/>
          <w:sz w:val="24"/>
          <w:szCs w:val="24"/>
        </w:rPr>
      </w:pPr>
      <w:r w:rsidRPr="001350E0">
        <w:rPr>
          <w:rFonts w:ascii="Arial" w:hAnsi="Arial" w:cs="Arial"/>
          <w:b/>
          <w:color w:val="000000" w:themeColor="text1"/>
          <w:sz w:val="24"/>
          <w:szCs w:val="24"/>
        </w:rPr>
        <w:t>6</w:t>
      </w:r>
      <w:r w:rsidR="00250B76" w:rsidRPr="001350E0">
        <w:rPr>
          <w:rFonts w:ascii="Arial" w:hAnsi="Arial" w:cs="Arial"/>
          <w:b/>
          <w:color w:val="000000" w:themeColor="text1"/>
          <w:sz w:val="24"/>
          <w:szCs w:val="24"/>
        </w:rPr>
        <w:t xml:space="preserve">.0    </w:t>
      </w:r>
      <w:r w:rsidR="00D90801" w:rsidRPr="001350E0">
        <w:rPr>
          <w:rFonts w:ascii="Arial" w:hAnsi="Arial" w:cs="Arial"/>
          <w:b/>
          <w:color w:val="000000" w:themeColor="text1"/>
          <w:sz w:val="24"/>
          <w:szCs w:val="24"/>
        </w:rPr>
        <w:tab/>
      </w:r>
      <w:r w:rsidR="003B0C72" w:rsidRPr="001350E0">
        <w:rPr>
          <w:rFonts w:ascii="Arial" w:hAnsi="Arial" w:cs="Arial"/>
          <w:b/>
          <w:color w:val="000000" w:themeColor="text1"/>
          <w:sz w:val="24"/>
          <w:szCs w:val="24"/>
        </w:rPr>
        <w:t>Roles and responsibilities</w:t>
      </w:r>
    </w:p>
    <w:p w14:paraId="411CF5D9" w14:textId="77777777" w:rsidR="003B0C72" w:rsidRPr="001350E0" w:rsidRDefault="003B0C72" w:rsidP="00015867">
      <w:pPr>
        <w:spacing w:after="0" w:line="240" w:lineRule="auto"/>
        <w:ind w:left="720" w:hanging="720"/>
        <w:jc w:val="both"/>
        <w:rPr>
          <w:rFonts w:ascii="Arial" w:hAnsi="Arial" w:cs="Arial"/>
          <w:b/>
          <w:color w:val="000000" w:themeColor="text1"/>
          <w:sz w:val="24"/>
          <w:szCs w:val="24"/>
        </w:rPr>
      </w:pPr>
    </w:p>
    <w:p w14:paraId="0F1057BC" w14:textId="7C670B66" w:rsidR="003B0C72" w:rsidRPr="001350E0" w:rsidRDefault="00DD31D8" w:rsidP="00015867">
      <w:pPr>
        <w:spacing w:after="0" w:line="240" w:lineRule="auto"/>
        <w:ind w:left="720" w:hanging="738"/>
        <w:jc w:val="both"/>
        <w:rPr>
          <w:rFonts w:ascii="Arial" w:hAnsi="Arial" w:cs="Arial"/>
          <w:color w:val="000000" w:themeColor="text1"/>
          <w:sz w:val="24"/>
          <w:szCs w:val="24"/>
        </w:rPr>
      </w:pPr>
      <w:r w:rsidRPr="001350E0">
        <w:rPr>
          <w:rFonts w:ascii="Arial" w:hAnsi="Arial" w:cs="Arial"/>
          <w:color w:val="000000" w:themeColor="text1"/>
          <w:sz w:val="24"/>
          <w:szCs w:val="24"/>
        </w:rPr>
        <w:t>6</w:t>
      </w:r>
      <w:r w:rsidR="00250B76" w:rsidRPr="001350E0">
        <w:rPr>
          <w:rFonts w:ascii="Arial" w:hAnsi="Arial" w:cs="Arial"/>
          <w:color w:val="000000" w:themeColor="text1"/>
          <w:sz w:val="24"/>
          <w:szCs w:val="24"/>
        </w:rPr>
        <w:t>.1</w:t>
      </w:r>
      <w:r w:rsidR="003B0C72" w:rsidRPr="001350E0">
        <w:rPr>
          <w:rFonts w:ascii="Arial" w:hAnsi="Arial" w:cs="Arial"/>
          <w:b/>
          <w:color w:val="000000" w:themeColor="text1"/>
          <w:sz w:val="24"/>
          <w:szCs w:val="24"/>
        </w:rPr>
        <w:t xml:space="preserve">   </w:t>
      </w:r>
      <w:r w:rsidR="00D90801" w:rsidRPr="001350E0">
        <w:rPr>
          <w:rFonts w:ascii="Arial" w:hAnsi="Arial" w:cs="Arial"/>
          <w:b/>
          <w:color w:val="000000" w:themeColor="text1"/>
          <w:sz w:val="24"/>
          <w:szCs w:val="24"/>
        </w:rPr>
        <w:tab/>
      </w:r>
      <w:r w:rsidR="003B0C72" w:rsidRPr="001350E0">
        <w:rPr>
          <w:rFonts w:ascii="Arial" w:hAnsi="Arial" w:cs="Arial"/>
          <w:color w:val="000000" w:themeColor="text1"/>
          <w:sz w:val="24"/>
          <w:szCs w:val="24"/>
        </w:rPr>
        <w:t xml:space="preserve">The </w:t>
      </w:r>
      <w:r w:rsidR="000E3668">
        <w:rPr>
          <w:rFonts w:ascii="Arial" w:hAnsi="Arial" w:cs="Arial"/>
          <w:color w:val="000000" w:themeColor="text1"/>
          <w:sz w:val="24"/>
          <w:szCs w:val="24"/>
        </w:rPr>
        <w:t>Governing Body</w:t>
      </w:r>
      <w:r w:rsidR="003B0C72" w:rsidRPr="001350E0">
        <w:rPr>
          <w:rFonts w:ascii="Arial" w:hAnsi="Arial" w:cs="Arial"/>
          <w:color w:val="000000" w:themeColor="text1"/>
          <w:sz w:val="24"/>
          <w:szCs w:val="24"/>
        </w:rPr>
        <w:t xml:space="preserve"> has overall responsibility for staffing in their school.  It is recommended that the headteacher takes the lead in making staff appointments other than for posts on the leadership spine. </w:t>
      </w:r>
    </w:p>
    <w:p w14:paraId="01027FDF"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57F046CE" w14:textId="43116198" w:rsidR="003B0C72" w:rsidRPr="001350E0" w:rsidRDefault="00DD31D8" w:rsidP="00015867">
      <w:pPr>
        <w:spacing w:after="0" w:line="240" w:lineRule="auto"/>
        <w:ind w:left="720" w:hanging="738"/>
        <w:jc w:val="both"/>
        <w:rPr>
          <w:rFonts w:ascii="Arial" w:hAnsi="Arial" w:cs="Arial"/>
          <w:color w:val="000000" w:themeColor="text1"/>
          <w:sz w:val="24"/>
          <w:szCs w:val="24"/>
        </w:rPr>
      </w:pPr>
      <w:r w:rsidRPr="001350E0">
        <w:rPr>
          <w:rFonts w:ascii="Arial" w:hAnsi="Arial" w:cs="Arial"/>
          <w:color w:val="000000" w:themeColor="text1"/>
          <w:sz w:val="24"/>
          <w:szCs w:val="24"/>
        </w:rPr>
        <w:t>6</w:t>
      </w:r>
      <w:r w:rsidR="00250B76" w:rsidRPr="001350E0">
        <w:rPr>
          <w:rFonts w:ascii="Arial" w:hAnsi="Arial" w:cs="Arial"/>
          <w:color w:val="000000" w:themeColor="text1"/>
          <w:sz w:val="24"/>
          <w:szCs w:val="24"/>
        </w:rPr>
        <w:t>.2</w:t>
      </w:r>
      <w:r w:rsidR="003B0C72" w:rsidRPr="001350E0">
        <w:rPr>
          <w:rFonts w:ascii="Arial" w:hAnsi="Arial" w:cs="Arial"/>
          <w:color w:val="000000" w:themeColor="text1"/>
          <w:sz w:val="24"/>
          <w:szCs w:val="24"/>
        </w:rPr>
        <w:tab/>
        <w:t xml:space="preserve">Responsibility to interview and appoint staff can be delegated to the headteacher however it is recommended that wherever possible an interview panel consisting of the headteacher and 2 </w:t>
      </w:r>
      <w:r w:rsidR="000E3668">
        <w:rPr>
          <w:rFonts w:ascii="Arial" w:hAnsi="Arial" w:cs="Arial"/>
          <w:color w:val="000000" w:themeColor="text1"/>
          <w:sz w:val="24"/>
          <w:szCs w:val="24"/>
        </w:rPr>
        <w:t>Governors</w:t>
      </w:r>
      <w:r w:rsidR="003B0C72" w:rsidRPr="001350E0">
        <w:rPr>
          <w:rFonts w:ascii="Arial" w:hAnsi="Arial" w:cs="Arial"/>
          <w:color w:val="000000" w:themeColor="text1"/>
          <w:sz w:val="24"/>
          <w:szCs w:val="24"/>
        </w:rPr>
        <w:t xml:space="preserve"> is convened to consider the important decision of who to appoint to a vacant post in school. </w:t>
      </w:r>
    </w:p>
    <w:p w14:paraId="37D940E7"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249BAAB9" w14:textId="708845A2" w:rsidR="003B0C72" w:rsidRPr="00B416AC" w:rsidRDefault="00DD31D8" w:rsidP="00015867">
      <w:pPr>
        <w:spacing w:after="0" w:line="240" w:lineRule="auto"/>
        <w:ind w:left="709" w:hanging="709"/>
        <w:jc w:val="both"/>
        <w:rPr>
          <w:rFonts w:ascii="Arial" w:hAnsi="Arial" w:cs="Arial"/>
          <w:color w:val="000000" w:themeColor="text1"/>
          <w:sz w:val="24"/>
          <w:szCs w:val="24"/>
        </w:rPr>
      </w:pPr>
      <w:r w:rsidRPr="001350E0">
        <w:rPr>
          <w:rFonts w:ascii="Arial" w:hAnsi="Arial" w:cs="Arial"/>
          <w:color w:val="000000" w:themeColor="text1"/>
          <w:sz w:val="24"/>
          <w:szCs w:val="24"/>
        </w:rPr>
        <w:t>6</w:t>
      </w:r>
      <w:r w:rsidR="00250B76" w:rsidRPr="001350E0">
        <w:rPr>
          <w:rFonts w:ascii="Arial" w:hAnsi="Arial" w:cs="Arial"/>
          <w:color w:val="000000" w:themeColor="text1"/>
          <w:sz w:val="24"/>
          <w:szCs w:val="24"/>
        </w:rPr>
        <w:t>.3</w:t>
      </w:r>
      <w:r w:rsidR="003B0C72" w:rsidRPr="001350E0">
        <w:rPr>
          <w:rFonts w:ascii="Arial" w:hAnsi="Arial" w:cs="Arial"/>
          <w:color w:val="000000" w:themeColor="text1"/>
          <w:sz w:val="24"/>
          <w:szCs w:val="24"/>
        </w:rPr>
        <w:t xml:space="preserve"> </w:t>
      </w:r>
      <w:r w:rsidR="003B0C72" w:rsidRPr="001350E0">
        <w:rPr>
          <w:rFonts w:ascii="Arial" w:hAnsi="Arial" w:cs="Arial"/>
          <w:color w:val="000000" w:themeColor="text1"/>
          <w:sz w:val="24"/>
          <w:szCs w:val="24"/>
        </w:rPr>
        <w:tab/>
        <w:t xml:space="preserve">The </w:t>
      </w:r>
      <w:r w:rsidR="00250B76" w:rsidRPr="001350E0">
        <w:rPr>
          <w:rFonts w:ascii="Arial" w:hAnsi="Arial" w:cs="Arial"/>
          <w:color w:val="000000" w:themeColor="text1"/>
          <w:sz w:val="24"/>
          <w:szCs w:val="24"/>
        </w:rPr>
        <w:t xml:space="preserve">School Staffing Regulations 2009 require Governing bodies of maintained schools to ensure that the </w:t>
      </w:r>
      <w:r w:rsidR="003B0C72" w:rsidRPr="001350E0">
        <w:rPr>
          <w:rFonts w:ascii="Arial" w:hAnsi="Arial" w:cs="Arial"/>
          <w:color w:val="000000" w:themeColor="text1"/>
          <w:sz w:val="24"/>
          <w:szCs w:val="24"/>
        </w:rPr>
        <w:t xml:space="preserve">interviewer (if it is one </w:t>
      </w:r>
      <w:r w:rsidR="003B0C72" w:rsidRPr="003B0C72">
        <w:rPr>
          <w:rFonts w:ascii="Arial" w:hAnsi="Arial" w:cs="Arial"/>
          <w:sz w:val="24"/>
          <w:szCs w:val="24"/>
        </w:rPr>
        <w:t xml:space="preserve">person) or at least one member of the interview panel must be appropriately </w:t>
      </w:r>
      <w:r w:rsidR="003B0C72" w:rsidRPr="00B416AC">
        <w:rPr>
          <w:rFonts w:ascii="Arial" w:hAnsi="Arial" w:cs="Arial"/>
          <w:color w:val="000000" w:themeColor="text1"/>
          <w:sz w:val="24"/>
          <w:szCs w:val="24"/>
        </w:rPr>
        <w:t>trained in safer recruitment</w:t>
      </w:r>
      <w:r w:rsidR="00937AE8" w:rsidRPr="00B416AC">
        <w:rPr>
          <w:rFonts w:ascii="Arial" w:hAnsi="Arial" w:cs="Arial"/>
          <w:color w:val="000000" w:themeColor="text1"/>
          <w:sz w:val="24"/>
          <w:szCs w:val="24"/>
        </w:rPr>
        <w:t xml:space="preserve"> and fully understand</w:t>
      </w:r>
      <w:r w:rsidR="006341A0">
        <w:rPr>
          <w:rFonts w:ascii="Arial" w:hAnsi="Arial" w:cs="Arial"/>
          <w:color w:val="000000" w:themeColor="text1"/>
          <w:sz w:val="24"/>
          <w:szCs w:val="24"/>
        </w:rPr>
        <w:t>s</w:t>
      </w:r>
      <w:r w:rsidR="00937AE8" w:rsidRPr="00B416AC">
        <w:rPr>
          <w:rFonts w:ascii="Arial" w:hAnsi="Arial" w:cs="Arial"/>
          <w:color w:val="000000" w:themeColor="text1"/>
          <w:sz w:val="24"/>
          <w:szCs w:val="24"/>
        </w:rPr>
        <w:t xml:space="preserve"> the content of KCSIE Part Three (Safer recruitment)</w:t>
      </w:r>
      <w:r w:rsidR="003B0C72" w:rsidRPr="00B416AC">
        <w:rPr>
          <w:rFonts w:ascii="Arial" w:hAnsi="Arial" w:cs="Arial"/>
          <w:color w:val="000000" w:themeColor="text1"/>
          <w:sz w:val="24"/>
          <w:szCs w:val="24"/>
        </w:rPr>
        <w:t xml:space="preserve">. </w:t>
      </w:r>
    </w:p>
    <w:p w14:paraId="02F135A8" w14:textId="77777777" w:rsidR="003B0C72" w:rsidRPr="003B0C72" w:rsidRDefault="003B0C72" w:rsidP="00015867">
      <w:pPr>
        <w:spacing w:after="0" w:line="240" w:lineRule="auto"/>
        <w:ind w:left="709" w:hanging="709"/>
        <w:jc w:val="both"/>
        <w:rPr>
          <w:rFonts w:ascii="Arial" w:hAnsi="Arial" w:cs="Arial"/>
          <w:sz w:val="24"/>
          <w:szCs w:val="24"/>
        </w:rPr>
      </w:pPr>
    </w:p>
    <w:p w14:paraId="7AA41537" w14:textId="4F44DB88" w:rsidR="003B0C72" w:rsidRPr="00170E33" w:rsidRDefault="00DD31D8" w:rsidP="00015867">
      <w:pPr>
        <w:spacing w:after="0" w:line="240" w:lineRule="auto"/>
        <w:ind w:left="709" w:hanging="709"/>
        <w:jc w:val="both"/>
        <w:rPr>
          <w:rFonts w:ascii="Arial" w:hAnsi="Arial" w:cs="Arial"/>
          <w:color w:val="000000" w:themeColor="text1"/>
          <w:sz w:val="24"/>
          <w:szCs w:val="24"/>
        </w:rPr>
      </w:pPr>
      <w:r>
        <w:rPr>
          <w:rFonts w:ascii="Arial" w:hAnsi="Arial" w:cs="Arial"/>
          <w:sz w:val="24"/>
          <w:szCs w:val="24"/>
        </w:rPr>
        <w:t>6</w:t>
      </w:r>
      <w:r w:rsidR="00250B76">
        <w:rPr>
          <w:rFonts w:ascii="Arial" w:hAnsi="Arial" w:cs="Arial"/>
          <w:sz w:val="24"/>
          <w:szCs w:val="24"/>
        </w:rPr>
        <w:t>.4</w:t>
      </w:r>
      <w:r w:rsidR="003B0C72" w:rsidRPr="003B0C72">
        <w:rPr>
          <w:rFonts w:ascii="Arial" w:hAnsi="Arial" w:cs="Arial"/>
          <w:sz w:val="24"/>
          <w:szCs w:val="24"/>
        </w:rPr>
        <w:tab/>
      </w:r>
      <w:r w:rsidR="003B0C72" w:rsidRPr="00170E33">
        <w:rPr>
          <w:rFonts w:ascii="Arial" w:hAnsi="Arial" w:cs="Arial"/>
          <w:color w:val="000000" w:themeColor="text1"/>
          <w:sz w:val="24"/>
          <w:szCs w:val="24"/>
        </w:rPr>
        <w:t xml:space="preserve">For recruitment to leadership posts the </w:t>
      </w:r>
      <w:r w:rsidR="000E3668">
        <w:rPr>
          <w:rFonts w:ascii="Arial" w:hAnsi="Arial" w:cs="Arial"/>
          <w:color w:val="000000" w:themeColor="text1"/>
          <w:sz w:val="24"/>
          <w:szCs w:val="24"/>
        </w:rPr>
        <w:t>Governing Body</w:t>
      </w:r>
      <w:r w:rsidR="003B0C72" w:rsidRPr="00170E33">
        <w:rPr>
          <w:rFonts w:ascii="Arial" w:hAnsi="Arial" w:cs="Arial"/>
          <w:color w:val="000000" w:themeColor="text1"/>
          <w:sz w:val="24"/>
          <w:szCs w:val="24"/>
        </w:rPr>
        <w:t xml:space="preserve"> are required to establish a selection panel </w:t>
      </w:r>
      <w:r w:rsidR="00C55601">
        <w:rPr>
          <w:rFonts w:ascii="Arial" w:hAnsi="Arial" w:cs="Arial"/>
          <w:color w:val="000000" w:themeColor="text1"/>
          <w:sz w:val="24"/>
          <w:szCs w:val="24"/>
        </w:rPr>
        <w:t xml:space="preserve">of at </w:t>
      </w:r>
      <w:r w:rsidR="00C55601" w:rsidRPr="00DB6E64">
        <w:rPr>
          <w:rFonts w:ascii="Arial" w:hAnsi="Arial" w:cs="Arial"/>
          <w:color w:val="000000" w:themeColor="text1"/>
          <w:sz w:val="24"/>
          <w:szCs w:val="24"/>
        </w:rPr>
        <w:t xml:space="preserve">least 3 </w:t>
      </w:r>
      <w:r w:rsidR="000E3668" w:rsidRPr="00D8507E">
        <w:rPr>
          <w:rFonts w:ascii="Arial" w:hAnsi="Arial" w:cs="Arial"/>
          <w:color w:val="000000" w:themeColor="text1"/>
          <w:sz w:val="24"/>
          <w:szCs w:val="24"/>
        </w:rPr>
        <w:t>Governors</w:t>
      </w:r>
      <w:r w:rsidR="00C55601" w:rsidRPr="00D8507E">
        <w:rPr>
          <w:rFonts w:ascii="Arial" w:hAnsi="Arial" w:cs="Arial"/>
          <w:color w:val="000000" w:themeColor="text1"/>
          <w:sz w:val="24"/>
          <w:szCs w:val="24"/>
        </w:rPr>
        <w:t xml:space="preserve"> </w:t>
      </w:r>
      <w:r w:rsidR="00D26839" w:rsidRPr="00D8507E">
        <w:rPr>
          <w:rFonts w:ascii="Arial" w:hAnsi="Arial" w:cs="Arial"/>
          <w:color w:val="000000" w:themeColor="text1"/>
          <w:sz w:val="24"/>
          <w:szCs w:val="24"/>
        </w:rPr>
        <w:t>from t</w:t>
      </w:r>
      <w:r w:rsidR="00F95428" w:rsidRPr="00D8507E">
        <w:rPr>
          <w:rFonts w:ascii="Arial" w:hAnsi="Arial" w:cs="Arial"/>
          <w:color w:val="000000" w:themeColor="text1"/>
          <w:sz w:val="24"/>
          <w:szCs w:val="24"/>
        </w:rPr>
        <w:t xml:space="preserve">he school, </w:t>
      </w:r>
      <w:r w:rsidR="003B0C72" w:rsidRPr="00D8507E">
        <w:rPr>
          <w:rFonts w:ascii="Arial" w:hAnsi="Arial" w:cs="Arial"/>
          <w:color w:val="000000" w:themeColor="text1"/>
          <w:sz w:val="24"/>
          <w:szCs w:val="24"/>
        </w:rPr>
        <w:t xml:space="preserve">and inform the LA in writing of any headteacher vacancy. </w:t>
      </w:r>
      <w:r w:rsidR="00C55601" w:rsidRPr="00D8507E">
        <w:rPr>
          <w:rFonts w:ascii="Arial" w:hAnsi="Arial" w:cs="Arial"/>
          <w:color w:val="000000" w:themeColor="text1"/>
          <w:sz w:val="24"/>
          <w:szCs w:val="24"/>
        </w:rPr>
        <w:t xml:space="preserve">For headteacher recruitment careful consideration should be given to the involvement of staff </w:t>
      </w:r>
      <w:r w:rsidR="000E3668" w:rsidRPr="00D8507E">
        <w:rPr>
          <w:rFonts w:ascii="Arial" w:hAnsi="Arial" w:cs="Arial"/>
          <w:color w:val="000000" w:themeColor="text1"/>
          <w:sz w:val="24"/>
          <w:szCs w:val="24"/>
        </w:rPr>
        <w:t>Governors</w:t>
      </w:r>
      <w:r w:rsidR="00C55601" w:rsidRPr="00D8507E">
        <w:rPr>
          <w:rFonts w:ascii="Arial" w:hAnsi="Arial" w:cs="Arial"/>
          <w:color w:val="000000" w:themeColor="text1"/>
          <w:sz w:val="24"/>
          <w:szCs w:val="24"/>
        </w:rPr>
        <w:t xml:space="preserve">. It is advisable that staff </w:t>
      </w:r>
      <w:r w:rsidR="000E3668" w:rsidRPr="00D8507E">
        <w:rPr>
          <w:rFonts w:ascii="Arial" w:hAnsi="Arial" w:cs="Arial"/>
          <w:color w:val="000000" w:themeColor="text1"/>
          <w:sz w:val="24"/>
          <w:szCs w:val="24"/>
        </w:rPr>
        <w:t>Governors</w:t>
      </w:r>
      <w:r w:rsidR="00C55601" w:rsidRPr="00D8507E">
        <w:rPr>
          <w:rFonts w:ascii="Arial" w:hAnsi="Arial" w:cs="Arial"/>
          <w:color w:val="000000" w:themeColor="text1"/>
          <w:sz w:val="24"/>
          <w:szCs w:val="24"/>
        </w:rPr>
        <w:t xml:space="preserve"> should not be on the selection panel due to potential conflicts of </w:t>
      </w:r>
      <w:r w:rsidR="002241E5" w:rsidRPr="00D8507E">
        <w:rPr>
          <w:rFonts w:ascii="Arial" w:hAnsi="Arial" w:cs="Arial"/>
          <w:color w:val="000000" w:themeColor="text1"/>
          <w:sz w:val="24"/>
          <w:szCs w:val="24"/>
        </w:rPr>
        <w:t xml:space="preserve">interest. </w:t>
      </w:r>
      <w:r w:rsidR="00F95428" w:rsidRPr="00D8507E">
        <w:rPr>
          <w:rFonts w:ascii="Arial" w:hAnsi="Arial" w:cs="Arial"/>
          <w:color w:val="000000" w:themeColor="text1"/>
          <w:sz w:val="24"/>
          <w:szCs w:val="24"/>
        </w:rPr>
        <w:t>There is also no provision for borrowing Governors f</w:t>
      </w:r>
      <w:r w:rsidR="00E60961" w:rsidRPr="00D8507E">
        <w:rPr>
          <w:rFonts w:ascii="Arial" w:hAnsi="Arial" w:cs="Arial"/>
          <w:color w:val="000000" w:themeColor="text1"/>
          <w:sz w:val="24"/>
          <w:szCs w:val="24"/>
        </w:rPr>
        <w:t>rom</w:t>
      </w:r>
      <w:r w:rsidR="00F95428" w:rsidRPr="00D8507E">
        <w:rPr>
          <w:rFonts w:ascii="Arial" w:hAnsi="Arial" w:cs="Arial"/>
          <w:color w:val="000000" w:themeColor="text1"/>
          <w:sz w:val="24"/>
          <w:szCs w:val="24"/>
        </w:rPr>
        <w:t xml:space="preserve"> other schools to be part of</w:t>
      </w:r>
      <w:r w:rsidR="00E60961" w:rsidRPr="00D8507E">
        <w:rPr>
          <w:rFonts w:ascii="Arial" w:hAnsi="Arial" w:cs="Arial"/>
          <w:color w:val="000000" w:themeColor="text1"/>
          <w:sz w:val="24"/>
          <w:szCs w:val="24"/>
        </w:rPr>
        <w:t xml:space="preserve"> the selection panel for </w:t>
      </w:r>
      <w:r w:rsidR="00D26839" w:rsidRPr="00D8507E">
        <w:rPr>
          <w:rFonts w:ascii="Arial" w:hAnsi="Arial" w:cs="Arial"/>
          <w:color w:val="000000" w:themeColor="text1"/>
          <w:sz w:val="24"/>
          <w:szCs w:val="24"/>
        </w:rPr>
        <w:t>H</w:t>
      </w:r>
      <w:r w:rsidR="00E60961" w:rsidRPr="00D8507E">
        <w:rPr>
          <w:rFonts w:ascii="Arial" w:hAnsi="Arial" w:cs="Arial"/>
          <w:color w:val="000000" w:themeColor="text1"/>
          <w:sz w:val="24"/>
          <w:szCs w:val="24"/>
        </w:rPr>
        <w:t>eadteacher</w:t>
      </w:r>
      <w:r w:rsidR="00F95428" w:rsidRPr="00D8507E">
        <w:rPr>
          <w:rFonts w:ascii="Arial" w:hAnsi="Arial" w:cs="Arial"/>
          <w:color w:val="000000" w:themeColor="text1"/>
          <w:sz w:val="24"/>
          <w:szCs w:val="24"/>
        </w:rPr>
        <w:t xml:space="preserve">. </w:t>
      </w:r>
      <w:r w:rsidR="002241E5" w:rsidRPr="00D8507E">
        <w:rPr>
          <w:rFonts w:ascii="Arial" w:hAnsi="Arial" w:cs="Arial"/>
          <w:color w:val="000000" w:themeColor="text1"/>
          <w:sz w:val="24"/>
          <w:szCs w:val="24"/>
        </w:rPr>
        <w:t>The</w:t>
      </w:r>
      <w:r w:rsidR="003B0C72" w:rsidRPr="00D8507E">
        <w:rPr>
          <w:rFonts w:ascii="Arial" w:hAnsi="Arial" w:cs="Arial"/>
          <w:color w:val="000000" w:themeColor="text1"/>
          <w:sz w:val="24"/>
          <w:szCs w:val="24"/>
        </w:rPr>
        <w:t xml:space="preserve"> </w:t>
      </w:r>
      <w:r w:rsidR="000E3668" w:rsidRPr="00D8507E">
        <w:rPr>
          <w:rFonts w:ascii="Arial" w:hAnsi="Arial" w:cs="Arial"/>
          <w:color w:val="000000" w:themeColor="text1"/>
          <w:sz w:val="24"/>
          <w:szCs w:val="24"/>
        </w:rPr>
        <w:t>Governing Body</w:t>
      </w:r>
      <w:r w:rsidR="003B0C72" w:rsidRPr="00D8507E">
        <w:rPr>
          <w:rFonts w:ascii="Arial" w:hAnsi="Arial" w:cs="Arial"/>
          <w:color w:val="000000" w:themeColor="text1"/>
          <w:sz w:val="24"/>
          <w:szCs w:val="24"/>
        </w:rPr>
        <w:t xml:space="preserve"> is required to inform the LA of the names of the shortlisted candidates for headteacher posts, and the LA has a right to make written representations to the selection panel and attend </w:t>
      </w:r>
      <w:r w:rsidR="003B0C72" w:rsidRPr="008B081A">
        <w:rPr>
          <w:rFonts w:ascii="Arial" w:hAnsi="Arial" w:cs="Arial"/>
          <w:color w:val="000000" w:themeColor="text1"/>
          <w:sz w:val="24"/>
          <w:szCs w:val="24"/>
        </w:rPr>
        <w:t>the interview</w:t>
      </w:r>
      <w:r w:rsidR="003B0C72" w:rsidRPr="00170E33">
        <w:rPr>
          <w:rFonts w:ascii="Arial" w:hAnsi="Arial" w:cs="Arial"/>
          <w:color w:val="000000" w:themeColor="text1"/>
          <w:sz w:val="24"/>
          <w:szCs w:val="24"/>
        </w:rPr>
        <w:t xml:space="preserve">. The </w:t>
      </w:r>
      <w:r w:rsidR="000E3668">
        <w:rPr>
          <w:rFonts w:ascii="Arial" w:hAnsi="Arial" w:cs="Arial"/>
          <w:color w:val="000000" w:themeColor="text1"/>
          <w:sz w:val="24"/>
          <w:szCs w:val="24"/>
        </w:rPr>
        <w:t>Governing Body</w:t>
      </w:r>
      <w:r w:rsidR="003B0C72" w:rsidRPr="00170E33">
        <w:rPr>
          <w:rFonts w:ascii="Arial" w:hAnsi="Arial" w:cs="Arial"/>
          <w:color w:val="000000" w:themeColor="text1"/>
          <w:sz w:val="24"/>
          <w:szCs w:val="24"/>
        </w:rPr>
        <w:t xml:space="preserve"> </w:t>
      </w:r>
      <w:r w:rsidR="00FA2726" w:rsidRPr="00170E33">
        <w:rPr>
          <w:rFonts w:ascii="Arial" w:hAnsi="Arial" w:cs="Arial"/>
          <w:color w:val="000000" w:themeColor="text1"/>
          <w:sz w:val="24"/>
          <w:szCs w:val="24"/>
        </w:rPr>
        <w:t xml:space="preserve">are strongly advised to </w:t>
      </w:r>
      <w:r w:rsidR="003B0C72" w:rsidRPr="00170E33">
        <w:rPr>
          <w:rFonts w:ascii="Arial" w:hAnsi="Arial" w:cs="Arial"/>
          <w:color w:val="000000" w:themeColor="text1"/>
          <w:sz w:val="24"/>
          <w:szCs w:val="24"/>
        </w:rPr>
        <w:t>access professional support through the Education Improvement Service (EIS) when appointing a new headteacher.</w:t>
      </w:r>
    </w:p>
    <w:p w14:paraId="03CEDF1D" w14:textId="77777777" w:rsidR="003B0C72" w:rsidRPr="003B0C72" w:rsidRDefault="003B0C72" w:rsidP="00015867">
      <w:pPr>
        <w:spacing w:after="0" w:line="240" w:lineRule="auto"/>
        <w:ind w:left="720" w:hanging="720"/>
        <w:jc w:val="both"/>
        <w:rPr>
          <w:rFonts w:ascii="Arial" w:hAnsi="Arial" w:cs="Arial"/>
          <w:sz w:val="24"/>
          <w:szCs w:val="24"/>
        </w:rPr>
      </w:pPr>
    </w:p>
    <w:p w14:paraId="325216F4" w14:textId="58B76DC4" w:rsidR="003B0C72" w:rsidRPr="003B0C72" w:rsidRDefault="00D90801" w:rsidP="00015867">
      <w:pPr>
        <w:spacing w:after="0" w:line="240" w:lineRule="auto"/>
        <w:ind w:left="709" w:hanging="862"/>
        <w:jc w:val="both"/>
        <w:rPr>
          <w:rFonts w:ascii="Arial" w:hAnsi="Arial" w:cs="Arial"/>
          <w:sz w:val="24"/>
          <w:szCs w:val="24"/>
        </w:rPr>
      </w:pPr>
      <w:r>
        <w:rPr>
          <w:rFonts w:ascii="Arial" w:hAnsi="Arial" w:cs="Arial"/>
          <w:sz w:val="24"/>
          <w:szCs w:val="24"/>
        </w:rPr>
        <w:t xml:space="preserve"> </w:t>
      </w:r>
      <w:r w:rsidR="00DD31D8">
        <w:rPr>
          <w:rFonts w:ascii="Arial" w:hAnsi="Arial" w:cs="Arial"/>
          <w:sz w:val="24"/>
          <w:szCs w:val="24"/>
        </w:rPr>
        <w:t>6</w:t>
      </w:r>
      <w:r w:rsidR="00250B76">
        <w:rPr>
          <w:rFonts w:ascii="Arial" w:hAnsi="Arial" w:cs="Arial"/>
          <w:sz w:val="24"/>
          <w:szCs w:val="24"/>
        </w:rPr>
        <w:t>.5</w:t>
      </w:r>
      <w:r w:rsidR="003B0C72" w:rsidRPr="003B0C72">
        <w:rPr>
          <w:rFonts w:ascii="Arial" w:hAnsi="Arial" w:cs="Arial"/>
          <w:sz w:val="24"/>
          <w:szCs w:val="24"/>
        </w:rPr>
        <w:tab/>
        <w:t xml:space="preserve">For community and voluntary controlled schools the LA remains the employer in law. For voluntary aided or foundation schools and academies the </w:t>
      </w:r>
      <w:r w:rsidR="000E3668">
        <w:rPr>
          <w:rFonts w:ascii="Arial" w:hAnsi="Arial" w:cs="Arial"/>
          <w:sz w:val="24"/>
          <w:szCs w:val="24"/>
        </w:rPr>
        <w:t>Governing Body</w:t>
      </w:r>
      <w:r w:rsidR="003B0C72" w:rsidRPr="003B0C72">
        <w:rPr>
          <w:rFonts w:ascii="Arial" w:hAnsi="Arial" w:cs="Arial"/>
          <w:sz w:val="24"/>
          <w:szCs w:val="24"/>
        </w:rPr>
        <w:t xml:space="preserve"> is the employer in law.</w:t>
      </w:r>
    </w:p>
    <w:p w14:paraId="12476A0E" w14:textId="77777777" w:rsidR="003B0C72" w:rsidRPr="003B0C72" w:rsidRDefault="003B0C72" w:rsidP="00015867">
      <w:pPr>
        <w:spacing w:after="0" w:line="240" w:lineRule="auto"/>
        <w:ind w:left="709" w:hanging="862"/>
        <w:jc w:val="both"/>
        <w:rPr>
          <w:rFonts w:ascii="Arial" w:hAnsi="Arial" w:cs="Arial"/>
          <w:sz w:val="24"/>
          <w:szCs w:val="24"/>
        </w:rPr>
      </w:pPr>
    </w:p>
    <w:p w14:paraId="21D5F243" w14:textId="60EFC952" w:rsidR="003B0C72" w:rsidRPr="006341A0" w:rsidRDefault="00D90801" w:rsidP="006341A0">
      <w:pPr>
        <w:pStyle w:val="NormalWeb"/>
        <w:spacing w:before="0" w:beforeAutospacing="0" w:after="0" w:afterAutospacing="0"/>
        <w:ind w:left="709" w:hanging="862"/>
        <w:jc w:val="both"/>
      </w:pPr>
      <w:r>
        <w:t xml:space="preserve"> </w:t>
      </w:r>
      <w:r w:rsidR="00DD31D8">
        <w:t>6.</w:t>
      </w:r>
      <w:r w:rsidR="00250B76">
        <w:t>6</w:t>
      </w:r>
      <w:r w:rsidR="003B0C72" w:rsidRPr="003B0C72">
        <w:tab/>
        <w:t xml:space="preserve">It is the responsibility of </w:t>
      </w:r>
      <w:r w:rsidR="000E3668">
        <w:t>Governors</w:t>
      </w:r>
      <w:r w:rsidR="003B0C72" w:rsidRPr="003B0C72">
        <w:t xml:space="preserve"> and staff involved in any recruitment and selection process to ensure they adhere to the principles of equal opportunities and the relevant equalities legislation. Schools should also take account of the document ‘Equality and Diversity in Employment’ available on Schools portal </w:t>
      </w:r>
      <w:hyperlink r:id="rId10" w:history="1">
        <w:r w:rsidR="003B0C72" w:rsidRPr="003B0C72">
          <w:rPr>
            <w:rStyle w:val="Hyperlink"/>
          </w:rPr>
          <w:t>Equality and Diversity in Employment</w:t>
        </w:r>
      </w:hyperlink>
      <w:r w:rsidR="003B0C72" w:rsidRPr="003B0C72">
        <w:t xml:space="preserve"> which for community and voluntary aided schools sets out the County Council’s Equal Opportunities Policy.  </w:t>
      </w:r>
    </w:p>
    <w:p w14:paraId="27BBC2DE"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692F7FE9" w14:textId="644E616B" w:rsidR="003B0C72" w:rsidRPr="001350E0" w:rsidRDefault="00C5309C" w:rsidP="00015867">
      <w:pPr>
        <w:spacing w:after="0" w:line="240" w:lineRule="auto"/>
        <w:ind w:left="709" w:hanging="709"/>
        <w:jc w:val="both"/>
        <w:rPr>
          <w:rFonts w:ascii="Arial" w:hAnsi="Arial" w:cs="Arial"/>
          <w:color w:val="000000" w:themeColor="text1"/>
          <w:sz w:val="24"/>
          <w:szCs w:val="24"/>
        </w:rPr>
      </w:pPr>
      <w:r w:rsidRPr="001350E0">
        <w:rPr>
          <w:rFonts w:ascii="Arial" w:hAnsi="Arial" w:cs="Arial"/>
          <w:color w:val="000000" w:themeColor="text1"/>
          <w:sz w:val="24"/>
          <w:szCs w:val="24"/>
        </w:rPr>
        <w:t>6</w:t>
      </w:r>
      <w:r w:rsidR="00250B76" w:rsidRPr="001350E0">
        <w:rPr>
          <w:rFonts w:ascii="Arial" w:hAnsi="Arial" w:cs="Arial"/>
          <w:color w:val="000000" w:themeColor="text1"/>
          <w:sz w:val="24"/>
          <w:szCs w:val="24"/>
        </w:rPr>
        <w:t>.</w:t>
      </w:r>
      <w:r w:rsidR="006341A0">
        <w:rPr>
          <w:rFonts w:ascii="Arial" w:hAnsi="Arial" w:cs="Arial"/>
          <w:color w:val="000000" w:themeColor="text1"/>
          <w:sz w:val="24"/>
          <w:szCs w:val="24"/>
        </w:rPr>
        <w:t>7</w:t>
      </w:r>
      <w:r w:rsidR="003B0C72" w:rsidRPr="001350E0">
        <w:rPr>
          <w:rFonts w:ascii="Arial" w:hAnsi="Arial" w:cs="Arial"/>
          <w:color w:val="000000" w:themeColor="text1"/>
          <w:sz w:val="24"/>
          <w:szCs w:val="24"/>
        </w:rPr>
        <w:tab/>
      </w:r>
      <w:r w:rsidR="00D90801" w:rsidRPr="001350E0">
        <w:rPr>
          <w:rFonts w:ascii="Arial" w:hAnsi="Arial" w:cs="Arial"/>
          <w:color w:val="000000" w:themeColor="text1"/>
          <w:sz w:val="24"/>
          <w:szCs w:val="24"/>
        </w:rPr>
        <w:tab/>
      </w:r>
      <w:r w:rsidR="003B0C72" w:rsidRPr="001350E0">
        <w:rPr>
          <w:rFonts w:ascii="Arial" w:hAnsi="Arial" w:cs="Arial"/>
          <w:color w:val="000000" w:themeColor="text1"/>
          <w:sz w:val="24"/>
          <w:szCs w:val="24"/>
        </w:rPr>
        <w:t>Governing Bodies should ensure they have an Equal Opportunities Policy or adopt the County Council’s Equal Opportunities and Safeguarding policies as their own and give consideration as to how they will ensure their implementation.</w:t>
      </w:r>
    </w:p>
    <w:p w14:paraId="5E4AEF80" w14:textId="77777777" w:rsidR="003B0C72" w:rsidRPr="001350E0" w:rsidRDefault="003B0C72" w:rsidP="00015867">
      <w:pPr>
        <w:pStyle w:val="HangingIndent2"/>
        <w:numPr>
          <w:ilvl w:val="0"/>
          <w:numId w:val="0"/>
        </w:numPr>
        <w:jc w:val="both"/>
        <w:rPr>
          <w:rFonts w:cs="Arial"/>
          <w:color w:val="000000" w:themeColor="text1"/>
          <w:szCs w:val="24"/>
        </w:rPr>
      </w:pPr>
    </w:p>
    <w:p w14:paraId="7BD2E3E1" w14:textId="2680A8D7" w:rsidR="003B0C72" w:rsidRPr="0082045E" w:rsidRDefault="00C5309C" w:rsidP="00015867">
      <w:pPr>
        <w:spacing w:after="0" w:line="240" w:lineRule="auto"/>
        <w:ind w:left="709" w:hanging="709"/>
        <w:jc w:val="both"/>
        <w:rPr>
          <w:rFonts w:ascii="Arial" w:hAnsi="Arial" w:cs="Arial"/>
          <w:color w:val="000000" w:themeColor="text1"/>
          <w:sz w:val="24"/>
          <w:szCs w:val="24"/>
        </w:rPr>
      </w:pPr>
      <w:r w:rsidRPr="001350E0">
        <w:rPr>
          <w:rFonts w:ascii="Arial" w:hAnsi="Arial" w:cs="Arial"/>
          <w:color w:val="000000" w:themeColor="text1"/>
          <w:sz w:val="24"/>
          <w:szCs w:val="24"/>
        </w:rPr>
        <w:lastRenderedPageBreak/>
        <w:t>6</w:t>
      </w:r>
      <w:r w:rsidR="00250B76" w:rsidRPr="001350E0">
        <w:rPr>
          <w:rFonts w:ascii="Arial" w:hAnsi="Arial" w:cs="Arial"/>
          <w:color w:val="000000" w:themeColor="text1"/>
          <w:sz w:val="24"/>
          <w:szCs w:val="24"/>
        </w:rPr>
        <w:t>.</w:t>
      </w:r>
      <w:r w:rsidR="006341A0">
        <w:rPr>
          <w:rFonts w:ascii="Arial" w:hAnsi="Arial" w:cs="Arial"/>
          <w:color w:val="000000" w:themeColor="text1"/>
          <w:sz w:val="24"/>
          <w:szCs w:val="24"/>
        </w:rPr>
        <w:t>8</w:t>
      </w:r>
      <w:r w:rsidR="003B0C72" w:rsidRPr="001350E0">
        <w:rPr>
          <w:rFonts w:ascii="Arial" w:hAnsi="Arial" w:cs="Arial"/>
          <w:color w:val="000000" w:themeColor="text1"/>
          <w:sz w:val="24"/>
          <w:szCs w:val="24"/>
        </w:rPr>
        <w:t xml:space="preserve">   </w:t>
      </w:r>
      <w:r w:rsidR="00D90801" w:rsidRPr="001350E0">
        <w:rPr>
          <w:rFonts w:ascii="Arial" w:hAnsi="Arial" w:cs="Arial"/>
          <w:color w:val="000000" w:themeColor="text1"/>
          <w:sz w:val="24"/>
          <w:szCs w:val="24"/>
        </w:rPr>
        <w:tab/>
      </w:r>
      <w:r w:rsidR="00D90801" w:rsidRPr="001350E0">
        <w:rPr>
          <w:rFonts w:ascii="Arial" w:hAnsi="Arial" w:cs="Arial"/>
          <w:color w:val="000000" w:themeColor="text1"/>
          <w:sz w:val="24"/>
          <w:szCs w:val="24"/>
        </w:rPr>
        <w:tab/>
      </w:r>
      <w:r w:rsidR="003B0C72" w:rsidRPr="0082045E">
        <w:rPr>
          <w:rFonts w:ascii="Arial" w:hAnsi="Arial" w:cs="Arial"/>
          <w:color w:val="000000" w:themeColor="text1"/>
          <w:sz w:val="24"/>
          <w:szCs w:val="24"/>
        </w:rPr>
        <w:t xml:space="preserve">The </w:t>
      </w:r>
      <w:bookmarkStart w:id="3" w:name="_Hlk204173285"/>
      <w:r w:rsidR="006341A0" w:rsidRPr="0082045E">
        <w:rPr>
          <w:rFonts w:ascii="Arial" w:hAnsi="Arial" w:cs="Arial"/>
          <w:color w:val="000000" w:themeColor="text1"/>
          <w:sz w:val="24"/>
          <w:szCs w:val="24"/>
        </w:rPr>
        <w:t>Executive</w:t>
      </w:r>
      <w:r w:rsidR="00250B76" w:rsidRPr="0082045E">
        <w:rPr>
          <w:rFonts w:ascii="Arial" w:hAnsi="Arial" w:cs="Arial"/>
          <w:color w:val="000000" w:themeColor="text1"/>
          <w:sz w:val="24"/>
          <w:szCs w:val="24"/>
        </w:rPr>
        <w:t xml:space="preserve"> Director for </w:t>
      </w:r>
      <w:r w:rsidR="00D06E46" w:rsidRPr="0082045E">
        <w:rPr>
          <w:rFonts w:ascii="Arial" w:hAnsi="Arial" w:cs="Arial"/>
          <w:color w:val="000000" w:themeColor="text1"/>
          <w:sz w:val="24"/>
          <w:szCs w:val="24"/>
        </w:rPr>
        <w:t xml:space="preserve">Children, </w:t>
      </w:r>
      <w:r w:rsidR="006341A0" w:rsidRPr="0082045E">
        <w:rPr>
          <w:rFonts w:ascii="Arial" w:hAnsi="Arial" w:cs="Arial"/>
          <w:color w:val="000000" w:themeColor="text1"/>
          <w:sz w:val="24"/>
          <w:szCs w:val="24"/>
        </w:rPr>
        <w:t>Families</w:t>
      </w:r>
      <w:r w:rsidR="00250B76" w:rsidRPr="0082045E">
        <w:rPr>
          <w:rFonts w:ascii="Arial" w:hAnsi="Arial" w:cs="Arial"/>
          <w:color w:val="000000" w:themeColor="text1"/>
          <w:sz w:val="24"/>
          <w:szCs w:val="24"/>
        </w:rPr>
        <w:t xml:space="preserve"> and Schools</w:t>
      </w:r>
      <w:r w:rsidR="003B0C72" w:rsidRPr="0082045E">
        <w:rPr>
          <w:rFonts w:ascii="Arial" w:hAnsi="Arial" w:cs="Arial"/>
          <w:color w:val="000000" w:themeColor="text1"/>
          <w:sz w:val="24"/>
          <w:szCs w:val="24"/>
        </w:rPr>
        <w:t xml:space="preserve"> </w:t>
      </w:r>
      <w:bookmarkEnd w:id="3"/>
      <w:r w:rsidR="003B0C72" w:rsidRPr="0082045E">
        <w:rPr>
          <w:rFonts w:ascii="Arial" w:hAnsi="Arial" w:cs="Arial"/>
          <w:color w:val="000000" w:themeColor="text1"/>
          <w:sz w:val="24"/>
          <w:szCs w:val="24"/>
        </w:rPr>
        <w:t xml:space="preserve">or their nominated officer has the power within the Education Act 2002 to advise the </w:t>
      </w:r>
      <w:r w:rsidR="000E3668" w:rsidRPr="0082045E">
        <w:rPr>
          <w:rFonts w:ascii="Arial" w:hAnsi="Arial" w:cs="Arial"/>
          <w:color w:val="000000" w:themeColor="text1"/>
          <w:sz w:val="24"/>
          <w:szCs w:val="24"/>
        </w:rPr>
        <w:t>Governing Body</w:t>
      </w:r>
      <w:r w:rsidR="003B0C72" w:rsidRPr="0082045E">
        <w:rPr>
          <w:rFonts w:ascii="Arial" w:hAnsi="Arial" w:cs="Arial"/>
          <w:color w:val="000000" w:themeColor="text1"/>
          <w:sz w:val="24"/>
          <w:szCs w:val="24"/>
        </w:rPr>
        <w:t xml:space="preserve"> on appointments for teaching staff and for support staff and also has the right to attend the interview and other activities relating to the selection process.  However, in normal circumstances, the </w:t>
      </w:r>
      <w:r w:rsidR="006341A0" w:rsidRPr="0082045E">
        <w:rPr>
          <w:rFonts w:ascii="Arial" w:hAnsi="Arial" w:cs="Arial"/>
          <w:color w:val="000000" w:themeColor="text1"/>
          <w:sz w:val="24"/>
          <w:szCs w:val="24"/>
        </w:rPr>
        <w:t xml:space="preserve">Executive </w:t>
      </w:r>
      <w:r w:rsidR="003B0C72" w:rsidRPr="0082045E">
        <w:rPr>
          <w:rFonts w:ascii="Arial" w:hAnsi="Arial" w:cs="Arial"/>
          <w:color w:val="000000" w:themeColor="text1"/>
          <w:sz w:val="24"/>
          <w:szCs w:val="24"/>
        </w:rPr>
        <w:t xml:space="preserve">Director for Children, </w:t>
      </w:r>
      <w:r w:rsidR="006341A0" w:rsidRPr="0082045E">
        <w:rPr>
          <w:rFonts w:ascii="Arial" w:hAnsi="Arial" w:cs="Arial"/>
          <w:color w:val="000000" w:themeColor="text1"/>
          <w:sz w:val="24"/>
          <w:szCs w:val="24"/>
        </w:rPr>
        <w:t>Families</w:t>
      </w:r>
      <w:r w:rsidR="00250B76" w:rsidRPr="0082045E">
        <w:rPr>
          <w:rFonts w:ascii="Arial" w:hAnsi="Arial" w:cs="Arial"/>
          <w:color w:val="000000" w:themeColor="text1"/>
          <w:sz w:val="24"/>
          <w:szCs w:val="24"/>
        </w:rPr>
        <w:t xml:space="preserve"> and Schools </w:t>
      </w:r>
      <w:r w:rsidR="003B0C72" w:rsidRPr="0082045E">
        <w:rPr>
          <w:rFonts w:ascii="Arial" w:hAnsi="Arial" w:cs="Arial"/>
          <w:color w:val="000000" w:themeColor="text1"/>
          <w:sz w:val="24"/>
          <w:szCs w:val="24"/>
        </w:rPr>
        <w:t>will only exercise this right in respect of the appointment of headteachers.</w:t>
      </w:r>
    </w:p>
    <w:p w14:paraId="647D1B88" w14:textId="77777777" w:rsidR="003B0C72" w:rsidRPr="0082045E" w:rsidRDefault="003B0C72" w:rsidP="00015867">
      <w:pPr>
        <w:spacing w:after="0" w:line="240" w:lineRule="auto"/>
        <w:ind w:left="720" w:hanging="720"/>
        <w:jc w:val="both"/>
        <w:rPr>
          <w:rFonts w:ascii="Arial" w:hAnsi="Arial" w:cs="Arial"/>
          <w:color w:val="000000" w:themeColor="text1"/>
          <w:sz w:val="24"/>
          <w:szCs w:val="24"/>
        </w:rPr>
      </w:pPr>
    </w:p>
    <w:p w14:paraId="2E9626B8" w14:textId="367914BF" w:rsidR="003B0C72" w:rsidRPr="0082045E" w:rsidRDefault="003B0C72" w:rsidP="00015867">
      <w:pPr>
        <w:spacing w:after="0" w:line="240" w:lineRule="auto"/>
        <w:ind w:left="709" w:hanging="862"/>
        <w:jc w:val="both"/>
        <w:rPr>
          <w:rFonts w:ascii="Arial" w:hAnsi="Arial" w:cs="Arial"/>
          <w:color w:val="000000" w:themeColor="text1"/>
          <w:sz w:val="24"/>
          <w:szCs w:val="24"/>
        </w:rPr>
      </w:pPr>
      <w:r w:rsidRPr="0082045E">
        <w:rPr>
          <w:rFonts w:ascii="Arial" w:hAnsi="Arial" w:cs="Arial"/>
          <w:color w:val="000000" w:themeColor="text1"/>
          <w:sz w:val="24"/>
          <w:szCs w:val="24"/>
        </w:rPr>
        <w:t xml:space="preserve"> </w:t>
      </w:r>
      <w:r w:rsidR="00C5309C" w:rsidRPr="0082045E">
        <w:rPr>
          <w:rFonts w:ascii="Arial" w:hAnsi="Arial" w:cs="Arial"/>
          <w:color w:val="000000" w:themeColor="text1"/>
          <w:sz w:val="24"/>
          <w:szCs w:val="24"/>
        </w:rPr>
        <w:t>6</w:t>
      </w:r>
      <w:r w:rsidR="00250B76" w:rsidRPr="0082045E">
        <w:rPr>
          <w:rFonts w:ascii="Arial" w:hAnsi="Arial" w:cs="Arial"/>
          <w:color w:val="000000" w:themeColor="text1"/>
          <w:sz w:val="24"/>
          <w:szCs w:val="24"/>
        </w:rPr>
        <w:t>.</w:t>
      </w:r>
      <w:r w:rsidR="006341A0" w:rsidRPr="0082045E">
        <w:rPr>
          <w:rFonts w:ascii="Arial" w:hAnsi="Arial" w:cs="Arial"/>
          <w:color w:val="000000" w:themeColor="text1"/>
          <w:sz w:val="24"/>
          <w:szCs w:val="24"/>
        </w:rPr>
        <w:t>9</w:t>
      </w:r>
      <w:bookmarkStart w:id="4" w:name="_Hlk109380859"/>
      <w:r w:rsidRPr="0082045E">
        <w:rPr>
          <w:rFonts w:ascii="Arial" w:hAnsi="Arial" w:cs="Arial"/>
          <w:color w:val="000000" w:themeColor="text1"/>
          <w:sz w:val="24"/>
          <w:szCs w:val="24"/>
        </w:rPr>
        <w:tab/>
        <w:t xml:space="preserve">Throughout the school’s recruitment process, the </w:t>
      </w:r>
      <w:r w:rsidR="006341A0" w:rsidRPr="0082045E">
        <w:rPr>
          <w:rFonts w:ascii="Arial" w:hAnsi="Arial" w:cs="Arial"/>
          <w:color w:val="000000" w:themeColor="text1"/>
          <w:sz w:val="24"/>
          <w:szCs w:val="24"/>
        </w:rPr>
        <w:t xml:space="preserve">Executive Director for Children, Families and Schools </w:t>
      </w:r>
      <w:r w:rsidRPr="0082045E">
        <w:rPr>
          <w:rFonts w:ascii="Arial" w:hAnsi="Arial" w:cs="Arial"/>
          <w:color w:val="000000" w:themeColor="text1"/>
          <w:sz w:val="24"/>
          <w:szCs w:val="24"/>
        </w:rPr>
        <w:t xml:space="preserve">or their representative will act in a strictly advisory role.  However, the Authority may refuse to appoint a candidate recommended by the </w:t>
      </w:r>
      <w:r w:rsidR="000E3668" w:rsidRPr="0082045E">
        <w:rPr>
          <w:rFonts w:ascii="Arial" w:hAnsi="Arial" w:cs="Arial"/>
          <w:color w:val="000000" w:themeColor="text1"/>
          <w:sz w:val="24"/>
          <w:szCs w:val="24"/>
        </w:rPr>
        <w:t>Governing Body</w:t>
      </w:r>
      <w:r w:rsidRPr="0082045E">
        <w:rPr>
          <w:rFonts w:ascii="Arial" w:hAnsi="Arial" w:cs="Arial"/>
          <w:color w:val="000000" w:themeColor="text1"/>
          <w:sz w:val="24"/>
          <w:szCs w:val="24"/>
        </w:rPr>
        <w:t xml:space="preserve"> where the county council is the employer, if that candidate fails to fulfil one of the requirements relating to qualifications, health and physical capacity, conduct, performance or suitability to work with children. </w:t>
      </w:r>
      <w:bookmarkEnd w:id="4"/>
    </w:p>
    <w:p w14:paraId="5158336A" w14:textId="77777777" w:rsidR="003B0C72" w:rsidRPr="0082045E" w:rsidRDefault="003B0C72" w:rsidP="00015867">
      <w:pPr>
        <w:spacing w:after="0" w:line="240" w:lineRule="auto"/>
        <w:ind w:left="720" w:hanging="720"/>
        <w:jc w:val="both"/>
        <w:rPr>
          <w:rFonts w:ascii="Arial" w:hAnsi="Arial" w:cs="Arial"/>
          <w:color w:val="000000" w:themeColor="text1"/>
          <w:sz w:val="24"/>
          <w:szCs w:val="24"/>
        </w:rPr>
      </w:pPr>
      <w:r w:rsidRPr="0082045E">
        <w:rPr>
          <w:rFonts w:ascii="Arial" w:hAnsi="Arial" w:cs="Arial"/>
          <w:color w:val="000000" w:themeColor="text1"/>
          <w:sz w:val="24"/>
          <w:szCs w:val="24"/>
        </w:rPr>
        <w:t xml:space="preserve"> </w:t>
      </w:r>
      <w:bookmarkStart w:id="5" w:name="_Equal_Opportunities"/>
      <w:bookmarkStart w:id="6" w:name="_Toc116447267"/>
      <w:bookmarkStart w:id="7" w:name="H02"/>
      <w:bookmarkEnd w:id="5"/>
    </w:p>
    <w:p w14:paraId="3FB949CA" w14:textId="35FCAB3A" w:rsidR="003B0C72" w:rsidRPr="003B0C72" w:rsidRDefault="003B0C72" w:rsidP="00015867">
      <w:pPr>
        <w:spacing w:after="0" w:line="240" w:lineRule="auto"/>
        <w:ind w:left="709" w:hanging="851"/>
        <w:jc w:val="both"/>
        <w:rPr>
          <w:rFonts w:ascii="Arial" w:hAnsi="Arial" w:cs="Arial"/>
          <w:sz w:val="24"/>
          <w:szCs w:val="24"/>
        </w:rPr>
      </w:pPr>
      <w:r w:rsidRPr="0082045E">
        <w:rPr>
          <w:rFonts w:ascii="Arial" w:hAnsi="Arial" w:cs="Arial"/>
          <w:color w:val="000000" w:themeColor="text1"/>
          <w:sz w:val="24"/>
          <w:szCs w:val="24"/>
        </w:rPr>
        <w:t xml:space="preserve"> </w:t>
      </w:r>
      <w:r w:rsidR="00C5309C" w:rsidRPr="0082045E">
        <w:rPr>
          <w:rFonts w:ascii="Arial" w:hAnsi="Arial" w:cs="Arial"/>
          <w:color w:val="000000" w:themeColor="text1"/>
          <w:sz w:val="24"/>
          <w:szCs w:val="24"/>
        </w:rPr>
        <w:t>6</w:t>
      </w:r>
      <w:r w:rsidR="00D06E46" w:rsidRPr="0082045E">
        <w:rPr>
          <w:rFonts w:ascii="Arial" w:hAnsi="Arial" w:cs="Arial"/>
          <w:color w:val="000000" w:themeColor="text1"/>
          <w:sz w:val="24"/>
          <w:szCs w:val="24"/>
        </w:rPr>
        <w:t>.</w:t>
      </w:r>
      <w:r w:rsidR="006341A0" w:rsidRPr="0082045E">
        <w:rPr>
          <w:rFonts w:ascii="Arial" w:hAnsi="Arial" w:cs="Arial"/>
          <w:color w:val="000000" w:themeColor="text1"/>
          <w:sz w:val="24"/>
          <w:szCs w:val="24"/>
        </w:rPr>
        <w:t>10</w:t>
      </w:r>
      <w:r w:rsidRPr="0082045E">
        <w:rPr>
          <w:rFonts w:ascii="Arial" w:hAnsi="Arial" w:cs="Arial"/>
          <w:color w:val="000000" w:themeColor="text1"/>
          <w:sz w:val="24"/>
          <w:szCs w:val="24"/>
        </w:rPr>
        <w:tab/>
        <w:t xml:space="preserve">In the event of a complaint by an applicant that, for example, they have been discriminated against, the respondent at a tribunal will be the </w:t>
      </w:r>
      <w:r w:rsidR="000E3668" w:rsidRPr="0082045E">
        <w:rPr>
          <w:rFonts w:ascii="Arial" w:hAnsi="Arial" w:cs="Arial"/>
          <w:color w:val="000000" w:themeColor="text1"/>
          <w:sz w:val="24"/>
          <w:szCs w:val="24"/>
        </w:rPr>
        <w:t>Governing Body</w:t>
      </w:r>
      <w:r w:rsidRPr="0082045E">
        <w:rPr>
          <w:rFonts w:ascii="Arial" w:hAnsi="Arial" w:cs="Arial"/>
          <w:color w:val="000000" w:themeColor="text1"/>
          <w:sz w:val="24"/>
          <w:szCs w:val="24"/>
        </w:rPr>
        <w:t xml:space="preserve"> </w:t>
      </w:r>
      <w:r w:rsidRPr="003B0C72">
        <w:rPr>
          <w:rFonts w:ascii="Arial" w:hAnsi="Arial" w:cs="Arial"/>
          <w:sz w:val="24"/>
          <w:szCs w:val="24"/>
        </w:rPr>
        <w:t xml:space="preserve">of the school, not the LA.  Dependent on the circumstances, the cost of defending any such action and any resultant costs may be charged to the delegated budget of the school. </w:t>
      </w:r>
    </w:p>
    <w:p w14:paraId="4250B3E2" w14:textId="77777777" w:rsidR="003B0C72" w:rsidRPr="003B0C72" w:rsidRDefault="003B0C72" w:rsidP="00015867">
      <w:pPr>
        <w:spacing w:after="0" w:line="240" w:lineRule="auto"/>
        <w:ind w:left="709" w:hanging="851"/>
        <w:jc w:val="both"/>
        <w:rPr>
          <w:rFonts w:ascii="Arial" w:hAnsi="Arial" w:cs="Arial"/>
          <w:sz w:val="24"/>
          <w:szCs w:val="24"/>
        </w:rPr>
      </w:pPr>
    </w:p>
    <w:p w14:paraId="2D11B55A" w14:textId="7ACC419A" w:rsidR="00D06E46" w:rsidRDefault="00C5309C" w:rsidP="00015867">
      <w:pPr>
        <w:tabs>
          <w:tab w:val="left" w:pos="-142"/>
          <w:tab w:val="left" w:pos="567"/>
        </w:tabs>
        <w:spacing w:after="0" w:line="240" w:lineRule="auto"/>
        <w:ind w:left="709" w:hanging="851"/>
        <w:jc w:val="both"/>
        <w:rPr>
          <w:rFonts w:ascii="Arial" w:hAnsi="Arial" w:cs="Arial"/>
          <w:sz w:val="24"/>
          <w:szCs w:val="24"/>
        </w:rPr>
      </w:pPr>
      <w:r>
        <w:rPr>
          <w:rFonts w:ascii="Arial" w:hAnsi="Arial" w:cs="Arial"/>
          <w:sz w:val="24"/>
          <w:szCs w:val="24"/>
        </w:rPr>
        <w:t>6</w:t>
      </w:r>
      <w:r w:rsidR="00D06E46">
        <w:rPr>
          <w:rFonts w:ascii="Arial" w:hAnsi="Arial" w:cs="Arial"/>
          <w:sz w:val="24"/>
          <w:szCs w:val="24"/>
        </w:rPr>
        <w:t>.1</w:t>
      </w:r>
      <w:r w:rsidR="006341A0">
        <w:rPr>
          <w:rFonts w:ascii="Arial" w:hAnsi="Arial" w:cs="Arial"/>
          <w:sz w:val="24"/>
          <w:szCs w:val="24"/>
        </w:rPr>
        <w:t>1</w:t>
      </w:r>
      <w:r w:rsidR="003B0C72" w:rsidRPr="003B0C72">
        <w:rPr>
          <w:rFonts w:ascii="Arial" w:hAnsi="Arial" w:cs="Arial"/>
          <w:sz w:val="24"/>
          <w:szCs w:val="24"/>
        </w:rPr>
        <w:tab/>
      </w:r>
      <w:r w:rsidR="00D90801">
        <w:rPr>
          <w:rFonts w:ascii="Arial" w:hAnsi="Arial" w:cs="Arial"/>
          <w:sz w:val="24"/>
          <w:szCs w:val="24"/>
        </w:rPr>
        <w:tab/>
      </w:r>
      <w:r w:rsidR="003B0C72" w:rsidRPr="003B0C72">
        <w:rPr>
          <w:rFonts w:ascii="Arial" w:hAnsi="Arial" w:cs="Arial"/>
          <w:sz w:val="24"/>
          <w:szCs w:val="24"/>
        </w:rPr>
        <w:t xml:space="preserve">Further training and advice on all recruitment matters can be obtained from the </w:t>
      </w:r>
      <w:hyperlink r:id="rId11" w:history="1">
        <w:r w:rsidR="003B0C72" w:rsidRPr="00D06E46">
          <w:rPr>
            <w:rStyle w:val="Hyperlink"/>
            <w:rFonts w:ascii="Arial" w:hAnsi="Arial" w:cs="Arial"/>
            <w:sz w:val="24"/>
            <w:szCs w:val="24"/>
          </w:rPr>
          <w:t>HR</w:t>
        </w:r>
      </w:hyperlink>
      <w:r w:rsidR="003B0C72" w:rsidRPr="00D06E46">
        <w:rPr>
          <w:rStyle w:val="Hyperlink"/>
          <w:rFonts w:ascii="Arial" w:hAnsi="Arial" w:cs="Arial"/>
          <w:sz w:val="24"/>
          <w:szCs w:val="24"/>
        </w:rPr>
        <w:t xml:space="preserve"> Service</w:t>
      </w:r>
      <w:r w:rsidR="003B0C72" w:rsidRPr="00207452">
        <w:rPr>
          <w:rFonts w:ascii="Arial" w:hAnsi="Arial" w:cs="Arial"/>
          <w:sz w:val="24"/>
          <w:szCs w:val="24"/>
        </w:rPr>
        <w:t>.</w:t>
      </w:r>
      <w:r w:rsidR="003B0C72" w:rsidRPr="00207452">
        <w:rPr>
          <w:rFonts w:ascii="Arial" w:hAnsi="Arial" w:cs="Arial"/>
          <w:sz w:val="24"/>
          <w:szCs w:val="24"/>
        </w:rPr>
        <w:tab/>
      </w:r>
    </w:p>
    <w:p w14:paraId="1B6705C7" w14:textId="77777777" w:rsidR="00C5309C" w:rsidRDefault="00C5309C" w:rsidP="00015867">
      <w:pPr>
        <w:tabs>
          <w:tab w:val="left" w:pos="-142"/>
          <w:tab w:val="left" w:pos="567"/>
        </w:tabs>
        <w:spacing w:after="0" w:line="240" w:lineRule="auto"/>
        <w:ind w:left="567" w:hanging="567"/>
        <w:jc w:val="both"/>
        <w:rPr>
          <w:rFonts w:ascii="Arial" w:hAnsi="Arial" w:cs="Arial"/>
          <w:sz w:val="24"/>
          <w:szCs w:val="24"/>
        </w:rPr>
      </w:pPr>
    </w:p>
    <w:p w14:paraId="5A557317" w14:textId="4581830C" w:rsidR="00D06E46" w:rsidRPr="005565F7" w:rsidRDefault="00D06E46" w:rsidP="00015867">
      <w:pPr>
        <w:tabs>
          <w:tab w:val="left" w:pos="0"/>
          <w:tab w:val="left" w:pos="567"/>
        </w:tabs>
        <w:spacing w:after="0" w:line="240" w:lineRule="auto"/>
        <w:ind w:left="709" w:hanging="993"/>
        <w:jc w:val="both"/>
        <w:rPr>
          <w:rFonts w:ascii="Arial" w:hAnsi="Arial" w:cs="Arial"/>
          <w:sz w:val="24"/>
          <w:szCs w:val="24"/>
        </w:rPr>
      </w:pPr>
      <w:r>
        <w:rPr>
          <w:rFonts w:ascii="Arial" w:hAnsi="Arial" w:cs="Arial"/>
          <w:sz w:val="24"/>
          <w:szCs w:val="24"/>
        </w:rPr>
        <w:t xml:space="preserve"> </w:t>
      </w:r>
      <w:r w:rsidR="00C5309C">
        <w:rPr>
          <w:rFonts w:ascii="Arial" w:hAnsi="Arial" w:cs="Arial"/>
          <w:sz w:val="24"/>
          <w:szCs w:val="24"/>
        </w:rPr>
        <w:t xml:space="preserve">  6</w:t>
      </w:r>
      <w:r>
        <w:rPr>
          <w:rFonts w:ascii="Arial" w:hAnsi="Arial" w:cs="Arial"/>
          <w:sz w:val="24"/>
          <w:szCs w:val="24"/>
        </w:rPr>
        <w:t>.1</w:t>
      </w:r>
      <w:r w:rsidR="006341A0">
        <w:rPr>
          <w:rFonts w:ascii="Arial" w:hAnsi="Arial" w:cs="Arial"/>
          <w:sz w:val="24"/>
          <w:szCs w:val="24"/>
        </w:rPr>
        <w:t>2</w:t>
      </w:r>
      <w:r>
        <w:rPr>
          <w:rFonts w:ascii="Arial" w:hAnsi="Arial" w:cs="Arial"/>
          <w:sz w:val="24"/>
          <w:szCs w:val="24"/>
        </w:rPr>
        <w:tab/>
      </w:r>
      <w:r w:rsidR="00D90801">
        <w:rPr>
          <w:rFonts w:ascii="Arial" w:hAnsi="Arial" w:cs="Arial"/>
          <w:sz w:val="24"/>
          <w:szCs w:val="24"/>
        </w:rPr>
        <w:tab/>
      </w:r>
      <w:r w:rsidR="003B0C72" w:rsidRPr="005565F7">
        <w:rPr>
          <w:rFonts w:ascii="Arial" w:hAnsi="Arial" w:cs="Arial"/>
          <w:sz w:val="24"/>
          <w:szCs w:val="24"/>
        </w:rPr>
        <w:t>The Recruitment and Advertising Team at the Business Support Centre of the LA will work collaboratively with the schools to ensure that posts are advertised at competitive prices. The school will be responsible for managing the application and interview process.</w:t>
      </w:r>
      <w:r w:rsidRPr="005565F7">
        <w:rPr>
          <w:rFonts w:ascii="Arial" w:hAnsi="Arial" w:cs="Arial"/>
          <w:sz w:val="24"/>
          <w:szCs w:val="24"/>
        </w:rPr>
        <w:t xml:space="preserve"> </w:t>
      </w:r>
      <w:bookmarkStart w:id="8" w:name="Equal_opportunities"/>
    </w:p>
    <w:p w14:paraId="1B2D245B" w14:textId="77777777" w:rsidR="00D06E46" w:rsidRDefault="00D06E46" w:rsidP="00015867">
      <w:pPr>
        <w:tabs>
          <w:tab w:val="left" w:pos="567"/>
        </w:tabs>
        <w:ind w:left="-93"/>
        <w:jc w:val="both"/>
        <w:rPr>
          <w:rFonts w:cs="Arial"/>
          <w:b/>
          <w:szCs w:val="24"/>
        </w:rPr>
      </w:pPr>
    </w:p>
    <w:p w14:paraId="2DD87939" w14:textId="77777777" w:rsidR="003B0C72" w:rsidRPr="00D06E46" w:rsidRDefault="00C5309C" w:rsidP="00015867">
      <w:pPr>
        <w:tabs>
          <w:tab w:val="left" w:pos="567"/>
        </w:tabs>
        <w:jc w:val="both"/>
        <w:rPr>
          <w:rFonts w:ascii="Arial" w:hAnsi="Arial" w:cs="Arial"/>
          <w:sz w:val="24"/>
          <w:szCs w:val="24"/>
        </w:rPr>
      </w:pPr>
      <w:r>
        <w:rPr>
          <w:rFonts w:ascii="Arial" w:hAnsi="Arial" w:cs="Arial"/>
          <w:b/>
          <w:sz w:val="24"/>
          <w:szCs w:val="24"/>
        </w:rPr>
        <w:t>7</w:t>
      </w:r>
      <w:r w:rsidR="00D06E46" w:rsidRPr="00D06E46">
        <w:rPr>
          <w:rFonts w:ascii="Arial" w:hAnsi="Arial" w:cs="Arial"/>
          <w:b/>
          <w:sz w:val="24"/>
          <w:szCs w:val="24"/>
        </w:rPr>
        <w:t>.0</w:t>
      </w:r>
      <w:r w:rsidR="00D06E46" w:rsidRPr="00D06E46">
        <w:rPr>
          <w:rFonts w:ascii="Arial" w:hAnsi="Arial" w:cs="Arial"/>
          <w:b/>
          <w:sz w:val="24"/>
          <w:szCs w:val="24"/>
        </w:rPr>
        <w:tab/>
      </w:r>
      <w:r w:rsidR="00D90801">
        <w:rPr>
          <w:rFonts w:ascii="Arial" w:hAnsi="Arial" w:cs="Arial"/>
          <w:b/>
          <w:sz w:val="24"/>
          <w:szCs w:val="24"/>
        </w:rPr>
        <w:tab/>
      </w:r>
      <w:r w:rsidR="003B0C72" w:rsidRPr="00D06E46">
        <w:rPr>
          <w:rFonts w:ascii="Arial" w:hAnsi="Arial" w:cs="Arial"/>
          <w:b/>
          <w:sz w:val="24"/>
          <w:szCs w:val="24"/>
        </w:rPr>
        <w:t>Planning the Recruitment Process</w:t>
      </w:r>
      <w:bookmarkEnd w:id="6"/>
      <w:r w:rsidR="003B0C72" w:rsidRPr="00D06E46">
        <w:rPr>
          <w:rFonts w:ascii="Arial" w:hAnsi="Arial" w:cs="Arial"/>
          <w:b/>
          <w:sz w:val="24"/>
          <w:szCs w:val="24"/>
        </w:rPr>
        <w:t xml:space="preserve"> </w:t>
      </w:r>
      <w:bookmarkEnd w:id="7"/>
      <w:bookmarkEnd w:id="8"/>
    </w:p>
    <w:p w14:paraId="64AF4217" w14:textId="77777777" w:rsidR="003B0C72" w:rsidRPr="003B0C72" w:rsidRDefault="003B0C72" w:rsidP="00015867">
      <w:pPr>
        <w:spacing w:after="0" w:line="240" w:lineRule="auto"/>
        <w:jc w:val="both"/>
        <w:rPr>
          <w:rFonts w:ascii="Arial" w:hAnsi="Arial" w:cs="Arial"/>
          <w:sz w:val="24"/>
          <w:szCs w:val="24"/>
        </w:rPr>
      </w:pPr>
    </w:p>
    <w:p w14:paraId="32876A03" w14:textId="655D8A34" w:rsidR="003B0C72" w:rsidRPr="003B0C72" w:rsidRDefault="00C5309C" w:rsidP="00015867">
      <w:pPr>
        <w:tabs>
          <w:tab w:val="left" w:pos="709"/>
        </w:tabs>
        <w:spacing w:after="0" w:line="240" w:lineRule="auto"/>
        <w:ind w:left="705" w:hanging="705"/>
        <w:jc w:val="both"/>
        <w:rPr>
          <w:rFonts w:ascii="Arial" w:hAnsi="Arial" w:cs="Arial"/>
          <w:sz w:val="24"/>
          <w:szCs w:val="24"/>
        </w:rPr>
      </w:pPr>
      <w:r>
        <w:rPr>
          <w:rFonts w:ascii="Arial" w:hAnsi="Arial" w:cs="Arial"/>
          <w:sz w:val="24"/>
          <w:szCs w:val="24"/>
        </w:rPr>
        <w:t>7</w:t>
      </w:r>
      <w:r w:rsidR="00FA6EF0">
        <w:rPr>
          <w:rFonts w:ascii="Arial" w:hAnsi="Arial" w:cs="Arial"/>
          <w:sz w:val="24"/>
          <w:szCs w:val="24"/>
        </w:rPr>
        <w:t>.1</w:t>
      </w:r>
      <w:r w:rsidR="003B0C72" w:rsidRPr="003B0C72">
        <w:rPr>
          <w:rFonts w:ascii="Arial" w:hAnsi="Arial" w:cs="Arial"/>
          <w:sz w:val="24"/>
          <w:szCs w:val="24"/>
        </w:rPr>
        <w:tab/>
      </w:r>
      <w:r w:rsidR="00D90801">
        <w:rPr>
          <w:rFonts w:ascii="Arial" w:hAnsi="Arial" w:cs="Arial"/>
          <w:sz w:val="24"/>
          <w:szCs w:val="24"/>
        </w:rPr>
        <w:tab/>
      </w:r>
      <w:r w:rsidR="003B0C72" w:rsidRPr="003B0C72">
        <w:rPr>
          <w:rFonts w:ascii="Arial" w:hAnsi="Arial" w:cs="Arial"/>
          <w:sz w:val="24"/>
          <w:szCs w:val="24"/>
        </w:rPr>
        <w:t xml:space="preserve">It is essential to plan the recruitment process carefully.  Schools need to make appointments quickly </w:t>
      </w:r>
      <w:r w:rsidR="005C7DDE" w:rsidRPr="003B0C72">
        <w:rPr>
          <w:rFonts w:ascii="Arial" w:hAnsi="Arial" w:cs="Arial"/>
          <w:sz w:val="24"/>
          <w:szCs w:val="24"/>
        </w:rPr>
        <w:t>to</w:t>
      </w:r>
      <w:r w:rsidR="003B0C72" w:rsidRPr="003B0C72">
        <w:rPr>
          <w:rFonts w:ascii="Arial" w:hAnsi="Arial" w:cs="Arial"/>
          <w:sz w:val="24"/>
          <w:szCs w:val="24"/>
        </w:rPr>
        <w:t xml:space="preserve"> meet the timelines imposed by the final resignation dates for teachers.  However, care should be taken to avoid making an inappropriate appointment because of the pressure to fill posts for the beginning of term. Schools are advised, therefore, to regularly review their recruitment procedures and documentation to enable them to manage the process efficiently and minimise the risk of making an unsuitable appointment even when timescales are short. For example, schools should establish clear recruitment policies and procedures to:</w:t>
      </w:r>
    </w:p>
    <w:p w14:paraId="0FFAC005" w14:textId="77777777" w:rsidR="003B0C72" w:rsidRPr="003B0C72" w:rsidRDefault="003B0C72" w:rsidP="00015867">
      <w:pPr>
        <w:tabs>
          <w:tab w:val="left" w:pos="709"/>
        </w:tabs>
        <w:spacing w:after="0" w:line="240" w:lineRule="auto"/>
        <w:jc w:val="both"/>
        <w:rPr>
          <w:rFonts w:ascii="Arial" w:hAnsi="Arial" w:cs="Arial"/>
          <w:sz w:val="24"/>
          <w:szCs w:val="24"/>
        </w:rPr>
      </w:pPr>
    </w:p>
    <w:p w14:paraId="21A54BDF" w14:textId="4E697D60" w:rsidR="003B0C72" w:rsidRPr="003B0C72" w:rsidRDefault="00C5309C" w:rsidP="00015867">
      <w:pPr>
        <w:tabs>
          <w:tab w:val="left" w:pos="709"/>
        </w:tabs>
        <w:spacing w:after="0" w:line="240" w:lineRule="auto"/>
        <w:ind w:left="705" w:hanging="705"/>
        <w:jc w:val="both"/>
        <w:rPr>
          <w:rFonts w:ascii="Arial" w:hAnsi="Arial" w:cs="Arial"/>
          <w:sz w:val="24"/>
          <w:szCs w:val="24"/>
        </w:rPr>
      </w:pPr>
      <w:r>
        <w:rPr>
          <w:rFonts w:ascii="Arial" w:hAnsi="Arial" w:cs="Arial"/>
          <w:sz w:val="24"/>
          <w:szCs w:val="24"/>
        </w:rPr>
        <w:t>7</w:t>
      </w:r>
      <w:r w:rsidR="00FA6EF0">
        <w:rPr>
          <w:rFonts w:ascii="Arial" w:hAnsi="Arial" w:cs="Arial"/>
          <w:sz w:val="24"/>
          <w:szCs w:val="24"/>
        </w:rPr>
        <w:t>.2</w:t>
      </w:r>
      <w:r w:rsidR="003B0C72" w:rsidRPr="003B0C72">
        <w:rPr>
          <w:rFonts w:ascii="Arial" w:hAnsi="Arial" w:cs="Arial"/>
          <w:sz w:val="24"/>
          <w:szCs w:val="24"/>
        </w:rPr>
        <w:tab/>
      </w:r>
      <w:r w:rsidR="00D90801">
        <w:rPr>
          <w:rFonts w:ascii="Arial" w:hAnsi="Arial" w:cs="Arial"/>
          <w:sz w:val="24"/>
          <w:szCs w:val="24"/>
        </w:rPr>
        <w:tab/>
      </w:r>
      <w:r w:rsidR="003B0C72" w:rsidRPr="003B0C72">
        <w:rPr>
          <w:rFonts w:ascii="Arial" w:hAnsi="Arial" w:cs="Arial"/>
          <w:sz w:val="24"/>
          <w:szCs w:val="24"/>
        </w:rPr>
        <w:t xml:space="preserve">Identify appropriately trained </w:t>
      </w:r>
      <w:r w:rsidR="000E3668">
        <w:rPr>
          <w:rFonts w:ascii="Arial" w:hAnsi="Arial" w:cs="Arial"/>
          <w:sz w:val="24"/>
          <w:szCs w:val="24"/>
        </w:rPr>
        <w:t>Governors</w:t>
      </w:r>
      <w:r w:rsidR="003B0C72" w:rsidRPr="003B0C72">
        <w:rPr>
          <w:rFonts w:ascii="Arial" w:hAnsi="Arial" w:cs="Arial"/>
          <w:sz w:val="24"/>
          <w:szCs w:val="24"/>
        </w:rPr>
        <w:t xml:space="preserve"> and staff to be involved in recruitment panels/procedures, remembering that it is mandatory for at least one member of the panel to have undergone appropriate safer recruitment training.</w:t>
      </w:r>
    </w:p>
    <w:p w14:paraId="5D5C6B7F" w14:textId="77777777" w:rsidR="003B0C72" w:rsidRPr="003B0C72" w:rsidRDefault="003B0C72" w:rsidP="00015867">
      <w:pPr>
        <w:tabs>
          <w:tab w:val="left" w:pos="709"/>
        </w:tabs>
        <w:spacing w:after="0" w:line="240" w:lineRule="auto"/>
        <w:ind w:left="567"/>
        <w:jc w:val="both"/>
        <w:rPr>
          <w:rFonts w:ascii="Arial" w:hAnsi="Arial" w:cs="Arial"/>
          <w:sz w:val="24"/>
          <w:szCs w:val="24"/>
        </w:rPr>
      </w:pPr>
    </w:p>
    <w:p w14:paraId="3D94DDE6" w14:textId="77777777" w:rsidR="003B0C72" w:rsidRPr="003B0C72" w:rsidRDefault="003B0C72" w:rsidP="00E24137">
      <w:pPr>
        <w:numPr>
          <w:ilvl w:val="0"/>
          <w:numId w:val="8"/>
        </w:numPr>
        <w:tabs>
          <w:tab w:val="left" w:pos="709"/>
        </w:tabs>
        <w:spacing w:after="0" w:line="240" w:lineRule="auto"/>
        <w:ind w:left="993" w:hanging="284"/>
        <w:jc w:val="both"/>
        <w:rPr>
          <w:rFonts w:ascii="Arial" w:hAnsi="Arial" w:cs="Arial"/>
          <w:sz w:val="24"/>
          <w:szCs w:val="24"/>
        </w:rPr>
      </w:pPr>
      <w:r w:rsidRPr="003B0C72">
        <w:rPr>
          <w:rFonts w:ascii="Arial" w:hAnsi="Arial" w:cs="Arial"/>
          <w:sz w:val="24"/>
          <w:szCs w:val="24"/>
        </w:rPr>
        <w:t>establish and regularly update a file of information about the school, e.g. policy summaries and management structures for information packages;</w:t>
      </w:r>
    </w:p>
    <w:p w14:paraId="13119693" w14:textId="77777777" w:rsidR="003B0C72" w:rsidRPr="003B0C72" w:rsidRDefault="00D90801" w:rsidP="00E24137">
      <w:pPr>
        <w:numPr>
          <w:ilvl w:val="0"/>
          <w:numId w:val="8"/>
        </w:numPr>
        <w:tabs>
          <w:tab w:val="left" w:pos="851"/>
        </w:tabs>
        <w:spacing w:after="0" w:line="240" w:lineRule="auto"/>
        <w:ind w:left="993" w:hanging="284"/>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3B0C72" w:rsidRPr="003B0C72">
        <w:rPr>
          <w:rFonts w:ascii="Arial" w:hAnsi="Arial" w:cs="Arial"/>
          <w:sz w:val="24"/>
          <w:szCs w:val="24"/>
        </w:rPr>
        <w:t>maintain an up-to-date file of template documents, e.g.  outline job descriptions and  person specifications;</w:t>
      </w:r>
    </w:p>
    <w:p w14:paraId="24CA4CF6" w14:textId="77777777" w:rsidR="003B0C72" w:rsidRPr="003B0C72" w:rsidRDefault="003B0C72" w:rsidP="00E24137">
      <w:pPr>
        <w:numPr>
          <w:ilvl w:val="0"/>
          <w:numId w:val="8"/>
        </w:numPr>
        <w:tabs>
          <w:tab w:val="left" w:pos="567"/>
          <w:tab w:val="left" w:pos="709"/>
        </w:tabs>
        <w:spacing w:after="0" w:line="240" w:lineRule="auto"/>
        <w:ind w:left="993" w:hanging="284"/>
        <w:jc w:val="both"/>
        <w:rPr>
          <w:rFonts w:ascii="Arial" w:hAnsi="Arial" w:cs="Arial"/>
          <w:sz w:val="24"/>
          <w:szCs w:val="24"/>
        </w:rPr>
      </w:pPr>
      <w:r w:rsidRPr="003B0C72">
        <w:rPr>
          <w:rFonts w:ascii="Arial" w:hAnsi="Arial" w:cs="Arial"/>
          <w:sz w:val="24"/>
          <w:szCs w:val="24"/>
        </w:rPr>
        <w:t>Identify the types and location of application forms to be used for different posts;</w:t>
      </w:r>
    </w:p>
    <w:p w14:paraId="7FF73EBF" w14:textId="77777777" w:rsidR="003B0C72" w:rsidRPr="003B0C72" w:rsidRDefault="003B0C72" w:rsidP="00E24137">
      <w:pPr>
        <w:numPr>
          <w:ilvl w:val="0"/>
          <w:numId w:val="8"/>
        </w:numPr>
        <w:spacing w:after="0" w:line="240" w:lineRule="auto"/>
        <w:ind w:left="993" w:hanging="284"/>
        <w:jc w:val="both"/>
        <w:rPr>
          <w:rFonts w:ascii="Arial" w:hAnsi="Arial" w:cs="Arial"/>
          <w:sz w:val="24"/>
          <w:szCs w:val="24"/>
        </w:rPr>
      </w:pPr>
      <w:r w:rsidRPr="003B0C72">
        <w:rPr>
          <w:rFonts w:ascii="Arial" w:hAnsi="Arial" w:cs="Arial"/>
          <w:sz w:val="24"/>
          <w:szCs w:val="24"/>
        </w:rPr>
        <w:lastRenderedPageBreak/>
        <w:t>prepare outline recruitment timescales for each term (i.e. advertising through to interview) for reference as needed;</w:t>
      </w:r>
    </w:p>
    <w:p w14:paraId="4B2F2D3B" w14:textId="77777777" w:rsidR="003B0C72" w:rsidRDefault="00D90801" w:rsidP="00E24137">
      <w:pPr>
        <w:numPr>
          <w:ilvl w:val="0"/>
          <w:numId w:val="3"/>
        </w:numPr>
        <w:tabs>
          <w:tab w:val="clear" w:pos="709"/>
          <w:tab w:val="num" w:pos="567"/>
          <w:tab w:val="left" w:pos="851"/>
        </w:tabs>
        <w:spacing w:after="0" w:line="240" w:lineRule="auto"/>
        <w:ind w:left="993" w:hanging="284"/>
        <w:jc w:val="both"/>
        <w:rPr>
          <w:rFonts w:ascii="Arial" w:hAnsi="Arial" w:cs="Arial"/>
          <w:color w:val="000000" w:themeColor="text1"/>
          <w:sz w:val="24"/>
          <w:szCs w:val="24"/>
        </w:rPr>
      </w:pPr>
      <w:r>
        <w:rPr>
          <w:rFonts w:ascii="Arial" w:hAnsi="Arial" w:cs="Arial"/>
          <w:sz w:val="24"/>
          <w:szCs w:val="24"/>
        </w:rPr>
        <w:t xml:space="preserve">  </w:t>
      </w:r>
      <w:r w:rsidR="003B0C72" w:rsidRPr="003B0C72">
        <w:rPr>
          <w:rFonts w:ascii="Arial" w:hAnsi="Arial" w:cs="Arial"/>
          <w:sz w:val="24"/>
          <w:szCs w:val="24"/>
        </w:rPr>
        <w:t>establish efficient record keeping systems</w:t>
      </w:r>
      <w:r w:rsidR="00FA6EF0">
        <w:rPr>
          <w:rFonts w:ascii="Arial" w:hAnsi="Arial" w:cs="Arial"/>
          <w:sz w:val="24"/>
          <w:szCs w:val="24"/>
        </w:rPr>
        <w:t xml:space="preserve"> i</w:t>
      </w:r>
      <w:r w:rsidR="00FA6EF0" w:rsidRPr="001350E0">
        <w:rPr>
          <w:rFonts w:ascii="Arial" w:hAnsi="Arial" w:cs="Arial"/>
          <w:color w:val="000000" w:themeColor="text1"/>
          <w:sz w:val="24"/>
          <w:szCs w:val="24"/>
        </w:rPr>
        <w:t>n line with the Data Protection Act 2018 and the General Data Protection Regulations 2018.</w:t>
      </w:r>
    </w:p>
    <w:p w14:paraId="40987413" w14:textId="79BD2DA2" w:rsidR="007B61CF" w:rsidRPr="00D8507E" w:rsidRDefault="00E56315" w:rsidP="00E24137">
      <w:pPr>
        <w:numPr>
          <w:ilvl w:val="0"/>
          <w:numId w:val="3"/>
        </w:numPr>
        <w:tabs>
          <w:tab w:val="clear" w:pos="709"/>
          <w:tab w:val="num" w:pos="567"/>
          <w:tab w:val="left" w:pos="851"/>
        </w:tabs>
        <w:spacing w:after="0" w:line="240" w:lineRule="auto"/>
        <w:ind w:left="993" w:hanging="284"/>
        <w:jc w:val="both"/>
        <w:rPr>
          <w:rFonts w:ascii="Arial" w:hAnsi="Arial" w:cs="Arial"/>
          <w:color w:val="000000" w:themeColor="text1"/>
          <w:sz w:val="24"/>
          <w:szCs w:val="24"/>
        </w:rPr>
      </w:pPr>
      <w:r>
        <w:rPr>
          <w:rFonts w:ascii="Arial" w:hAnsi="Arial" w:cs="Arial"/>
          <w:color w:val="FF0000"/>
          <w:sz w:val="24"/>
          <w:szCs w:val="24"/>
        </w:rPr>
        <w:t xml:space="preserve">  </w:t>
      </w:r>
      <w:r w:rsidR="007B61CF" w:rsidRPr="00D8507E">
        <w:rPr>
          <w:rFonts w:ascii="Arial" w:hAnsi="Arial" w:cs="Arial"/>
          <w:color w:val="000000" w:themeColor="text1"/>
          <w:sz w:val="24"/>
          <w:szCs w:val="24"/>
        </w:rPr>
        <w:t>Where a new role has been created in school, or if a post has not been appointed to previously, school will need to submit the job description to the Job Evaluation Team to ensure the role is graded appropriately.</w:t>
      </w:r>
    </w:p>
    <w:p w14:paraId="6BE71669" w14:textId="77777777" w:rsidR="003B0C72" w:rsidRPr="003B0C72" w:rsidRDefault="003B0C72" w:rsidP="00015867">
      <w:pPr>
        <w:spacing w:after="0" w:line="240" w:lineRule="auto"/>
        <w:ind w:left="567" w:hanging="720"/>
        <w:jc w:val="both"/>
        <w:rPr>
          <w:rFonts w:ascii="Arial" w:hAnsi="Arial" w:cs="Arial"/>
          <w:sz w:val="24"/>
          <w:szCs w:val="24"/>
        </w:rPr>
      </w:pPr>
    </w:p>
    <w:p w14:paraId="1B539C27" w14:textId="77777777" w:rsidR="003B0C72" w:rsidRPr="003B0C72" w:rsidRDefault="00C5309C" w:rsidP="00015867">
      <w:pPr>
        <w:spacing w:after="0" w:line="240" w:lineRule="auto"/>
        <w:ind w:left="709" w:hanging="727"/>
        <w:jc w:val="both"/>
        <w:rPr>
          <w:rFonts w:ascii="Arial" w:hAnsi="Arial" w:cs="Arial"/>
          <w:color w:val="FF0000"/>
          <w:sz w:val="24"/>
          <w:szCs w:val="24"/>
        </w:rPr>
      </w:pPr>
      <w:r>
        <w:rPr>
          <w:rFonts w:ascii="Arial" w:hAnsi="Arial" w:cs="Arial"/>
          <w:sz w:val="24"/>
          <w:szCs w:val="24"/>
        </w:rPr>
        <w:t>7</w:t>
      </w:r>
      <w:r w:rsidR="00FA6EF0">
        <w:rPr>
          <w:rFonts w:ascii="Arial" w:hAnsi="Arial" w:cs="Arial"/>
          <w:sz w:val="24"/>
          <w:szCs w:val="24"/>
        </w:rPr>
        <w:t>.3</w:t>
      </w:r>
      <w:r w:rsidR="003B0C72" w:rsidRPr="003B0C72">
        <w:rPr>
          <w:rFonts w:ascii="Arial" w:hAnsi="Arial" w:cs="Arial"/>
          <w:sz w:val="24"/>
          <w:szCs w:val="24"/>
        </w:rPr>
        <w:tab/>
      </w:r>
      <w:r w:rsidR="00D90801">
        <w:rPr>
          <w:rFonts w:ascii="Arial" w:hAnsi="Arial" w:cs="Arial"/>
          <w:sz w:val="24"/>
          <w:szCs w:val="24"/>
        </w:rPr>
        <w:tab/>
      </w:r>
      <w:r w:rsidR="003B0C72" w:rsidRPr="003B0C72">
        <w:rPr>
          <w:rFonts w:ascii="Arial" w:hAnsi="Arial" w:cs="Arial"/>
          <w:sz w:val="24"/>
          <w:szCs w:val="24"/>
        </w:rPr>
        <w:t>A summary of the recruitment and selection procedures can be found in the toolkit Appendix 3.</w:t>
      </w:r>
    </w:p>
    <w:p w14:paraId="719A4E1F" w14:textId="77777777" w:rsidR="00FA6EF0" w:rsidRPr="00FA6EF0" w:rsidRDefault="003B0C72" w:rsidP="00015867">
      <w:pPr>
        <w:spacing w:after="0" w:line="240" w:lineRule="auto"/>
        <w:ind w:left="720" w:hanging="720"/>
        <w:jc w:val="both"/>
        <w:rPr>
          <w:rFonts w:ascii="Arial" w:hAnsi="Arial" w:cs="Arial"/>
          <w:sz w:val="24"/>
          <w:szCs w:val="24"/>
        </w:rPr>
      </w:pPr>
      <w:r w:rsidRPr="003B0C72">
        <w:rPr>
          <w:rFonts w:ascii="Arial" w:hAnsi="Arial" w:cs="Arial"/>
          <w:b/>
          <w:sz w:val="24"/>
          <w:szCs w:val="24"/>
        </w:rPr>
        <w:tab/>
      </w:r>
      <w:r w:rsidRPr="003B0C72">
        <w:rPr>
          <w:rFonts w:ascii="Arial" w:hAnsi="Arial" w:cs="Arial"/>
          <w:b/>
          <w:sz w:val="24"/>
          <w:szCs w:val="24"/>
        </w:rPr>
        <w:tab/>
      </w:r>
      <w:r w:rsidRPr="003B0C72">
        <w:rPr>
          <w:rFonts w:ascii="Arial" w:hAnsi="Arial" w:cs="Arial"/>
          <w:b/>
          <w:sz w:val="24"/>
          <w:szCs w:val="24"/>
        </w:rPr>
        <w:tab/>
      </w:r>
      <w:r w:rsidRPr="003B0C72">
        <w:rPr>
          <w:rFonts w:ascii="Arial" w:hAnsi="Arial" w:cs="Arial"/>
          <w:b/>
          <w:sz w:val="24"/>
          <w:szCs w:val="24"/>
        </w:rPr>
        <w:tab/>
      </w:r>
      <w:r w:rsidRPr="003B0C72">
        <w:rPr>
          <w:rFonts w:ascii="Arial" w:hAnsi="Arial" w:cs="Arial"/>
          <w:b/>
          <w:sz w:val="24"/>
          <w:szCs w:val="24"/>
        </w:rPr>
        <w:tab/>
      </w:r>
      <w:r w:rsidRPr="003B0C72">
        <w:rPr>
          <w:rFonts w:ascii="Arial" w:hAnsi="Arial" w:cs="Arial"/>
          <w:b/>
          <w:sz w:val="24"/>
          <w:szCs w:val="24"/>
        </w:rPr>
        <w:tab/>
      </w:r>
      <w:r w:rsidRPr="003B0C72">
        <w:rPr>
          <w:rFonts w:ascii="Arial" w:hAnsi="Arial" w:cs="Arial"/>
          <w:b/>
          <w:sz w:val="24"/>
          <w:szCs w:val="24"/>
        </w:rPr>
        <w:tab/>
      </w:r>
      <w:bookmarkStart w:id="9" w:name="_Planning_the_Recruitment"/>
      <w:bookmarkStart w:id="10" w:name="_Toc127323019"/>
      <w:bookmarkStart w:id="11" w:name="_Toc127323603"/>
      <w:bookmarkStart w:id="12" w:name="_Toc137956582"/>
      <w:bookmarkEnd w:id="0"/>
      <w:bookmarkEnd w:id="9"/>
    </w:p>
    <w:p w14:paraId="47B3DFD1" w14:textId="77777777" w:rsidR="00FA6EF0" w:rsidRDefault="00FA6EF0" w:rsidP="00015867">
      <w:pPr>
        <w:pStyle w:val="Heading1"/>
        <w:jc w:val="both"/>
        <w:rPr>
          <w:rFonts w:ascii="Arial" w:hAnsi="Arial" w:cs="Arial"/>
          <w:b w:val="0"/>
          <w:sz w:val="24"/>
          <w:szCs w:val="24"/>
        </w:rPr>
      </w:pPr>
    </w:p>
    <w:p w14:paraId="5A9E25C6" w14:textId="77777777" w:rsidR="003B0C72" w:rsidRPr="00207452" w:rsidRDefault="00C5309C" w:rsidP="00015867">
      <w:pPr>
        <w:pStyle w:val="Heading1"/>
        <w:jc w:val="both"/>
        <w:rPr>
          <w:rFonts w:ascii="Arial" w:hAnsi="Arial" w:cs="Arial"/>
          <w:sz w:val="24"/>
          <w:szCs w:val="24"/>
        </w:rPr>
      </w:pPr>
      <w:r w:rsidRPr="00C5309C">
        <w:rPr>
          <w:rFonts w:ascii="Arial" w:hAnsi="Arial" w:cs="Arial"/>
          <w:sz w:val="24"/>
          <w:szCs w:val="24"/>
        </w:rPr>
        <w:t>8</w:t>
      </w:r>
      <w:r w:rsidR="00FA6EF0" w:rsidRPr="00C5309C">
        <w:rPr>
          <w:rFonts w:ascii="Arial" w:hAnsi="Arial" w:cs="Arial"/>
          <w:sz w:val="24"/>
          <w:szCs w:val="24"/>
        </w:rPr>
        <w:t>.</w:t>
      </w:r>
      <w:r w:rsidR="00FA6EF0" w:rsidRPr="00FA6EF0">
        <w:rPr>
          <w:rFonts w:ascii="Arial" w:hAnsi="Arial" w:cs="Arial"/>
          <w:sz w:val="24"/>
          <w:szCs w:val="24"/>
        </w:rPr>
        <w:t xml:space="preserve">0 </w:t>
      </w:r>
      <w:r w:rsidR="00FA6EF0">
        <w:rPr>
          <w:rFonts w:ascii="Arial" w:hAnsi="Arial" w:cs="Arial"/>
          <w:b w:val="0"/>
          <w:sz w:val="24"/>
          <w:szCs w:val="24"/>
        </w:rPr>
        <w:t xml:space="preserve">   </w:t>
      </w:r>
      <w:r w:rsidR="003B0C72" w:rsidRPr="00207452">
        <w:rPr>
          <w:rFonts w:ascii="Arial" w:hAnsi="Arial" w:cs="Arial"/>
          <w:sz w:val="24"/>
          <w:szCs w:val="24"/>
        </w:rPr>
        <w:t>Defining the vacancy</w:t>
      </w:r>
      <w:bookmarkEnd w:id="10"/>
      <w:bookmarkEnd w:id="11"/>
      <w:bookmarkEnd w:id="12"/>
    </w:p>
    <w:p w14:paraId="001BF666" w14:textId="77777777" w:rsidR="003B0C72" w:rsidRPr="003B0C72" w:rsidRDefault="003B0C72" w:rsidP="00015867">
      <w:pPr>
        <w:spacing w:after="0" w:line="240" w:lineRule="auto"/>
        <w:jc w:val="both"/>
        <w:rPr>
          <w:rFonts w:ascii="Arial" w:hAnsi="Arial" w:cs="Arial"/>
          <w:sz w:val="24"/>
          <w:szCs w:val="24"/>
        </w:rPr>
      </w:pPr>
    </w:p>
    <w:p w14:paraId="4BC855E2" w14:textId="77777777" w:rsidR="003B0C72" w:rsidRPr="003B0C72" w:rsidRDefault="00E22FE2" w:rsidP="00015867">
      <w:pPr>
        <w:tabs>
          <w:tab w:val="left" w:pos="567"/>
        </w:tabs>
        <w:spacing w:after="0" w:line="240" w:lineRule="auto"/>
        <w:ind w:left="567" w:hanging="218"/>
        <w:jc w:val="both"/>
        <w:rPr>
          <w:rFonts w:ascii="Arial" w:hAnsi="Arial" w:cs="Arial"/>
          <w:b/>
          <w:sz w:val="24"/>
          <w:szCs w:val="24"/>
        </w:rPr>
      </w:pPr>
      <w:bookmarkStart w:id="13" w:name="_Toc70497931"/>
      <w:bookmarkStart w:id="14" w:name="_Toc92250990"/>
      <w:r>
        <w:rPr>
          <w:rFonts w:ascii="Arial" w:hAnsi="Arial" w:cs="Arial"/>
          <w:b/>
          <w:sz w:val="24"/>
          <w:szCs w:val="24"/>
        </w:rPr>
        <w:t xml:space="preserve"> </w:t>
      </w:r>
      <w:r w:rsidR="003B0C72" w:rsidRPr="003B0C72">
        <w:rPr>
          <w:rFonts w:ascii="Arial" w:hAnsi="Arial" w:cs="Arial"/>
          <w:b/>
          <w:sz w:val="24"/>
          <w:szCs w:val="24"/>
        </w:rPr>
        <w:t xml:space="preserve"> </w:t>
      </w:r>
      <w:r w:rsidR="00D90801">
        <w:rPr>
          <w:rFonts w:ascii="Arial" w:hAnsi="Arial" w:cs="Arial"/>
          <w:b/>
          <w:sz w:val="24"/>
          <w:szCs w:val="24"/>
        </w:rPr>
        <w:t xml:space="preserve"> </w:t>
      </w:r>
      <w:r w:rsidR="003B0C72" w:rsidRPr="003B0C72">
        <w:rPr>
          <w:rFonts w:ascii="Arial" w:hAnsi="Arial" w:cs="Arial"/>
          <w:b/>
          <w:sz w:val="24"/>
          <w:szCs w:val="24"/>
        </w:rPr>
        <w:t>Determining the job</w:t>
      </w:r>
      <w:bookmarkEnd w:id="13"/>
      <w:bookmarkEnd w:id="14"/>
      <w:r w:rsidR="003B0C72" w:rsidRPr="003B0C72">
        <w:rPr>
          <w:rFonts w:ascii="Arial" w:hAnsi="Arial" w:cs="Arial"/>
          <w:b/>
          <w:sz w:val="24"/>
          <w:szCs w:val="24"/>
        </w:rPr>
        <w:t xml:space="preserve"> </w:t>
      </w:r>
    </w:p>
    <w:p w14:paraId="5F93AD19" w14:textId="77777777" w:rsidR="003B0C72" w:rsidRPr="003B0C72" w:rsidRDefault="003B0C72" w:rsidP="00015867">
      <w:pPr>
        <w:tabs>
          <w:tab w:val="left" w:pos="567"/>
        </w:tabs>
        <w:spacing w:after="0" w:line="240" w:lineRule="auto"/>
        <w:ind w:left="754"/>
        <w:jc w:val="both"/>
        <w:rPr>
          <w:rFonts w:ascii="Arial" w:hAnsi="Arial" w:cs="Arial"/>
          <w:sz w:val="24"/>
          <w:szCs w:val="24"/>
        </w:rPr>
      </w:pPr>
    </w:p>
    <w:p w14:paraId="3F6472D2" w14:textId="25FC6073" w:rsidR="003B0C72" w:rsidRPr="001350E0" w:rsidRDefault="00C5309C" w:rsidP="00015867">
      <w:pPr>
        <w:tabs>
          <w:tab w:val="left" w:pos="709"/>
        </w:tabs>
        <w:spacing w:after="0" w:line="240" w:lineRule="auto"/>
        <w:ind w:left="567" w:hanging="567"/>
        <w:jc w:val="both"/>
        <w:rPr>
          <w:rFonts w:ascii="Arial" w:hAnsi="Arial" w:cs="Arial"/>
          <w:color w:val="000000" w:themeColor="text1"/>
          <w:sz w:val="24"/>
          <w:szCs w:val="24"/>
        </w:rPr>
      </w:pPr>
      <w:r>
        <w:rPr>
          <w:rFonts w:ascii="Arial" w:hAnsi="Arial" w:cs="Arial"/>
          <w:sz w:val="24"/>
          <w:szCs w:val="24"/>
        </w:rPr>
        <w:t>8</w:t>
      </w:r>
      <w:r w:rsidR="00FA6EF0">
        <w:rPr>
          <w:rFonts w:ascii="Arial" w:hAnsi="Arial" w:cs="Arial"/>
          <w:sz w:val="24"/>
          <w:szCs w:val="24"/>
        </w:rPr>
        <w:t>.1</w:t>
      </w:r>
      <w:r w:rsidR="00E22FE2">
        <w:rPr>
          <w:rFonts w:ascii="Arial" w:hAnsi="Arial" w:cs="Arial"/>
          <w:sz w:val="24"/>
          <w:szCs w:val="24"/>
        </w:rPr>
        <w:tab/>
      </w:r>
      <w:r w:rsidR="003B0C72" w:rsidRPr="003B0C72">
        <w:rPr>
          <w:rFonts w:ascii="Arial" w:hAnsi="Arial" w:cs="Arial"/>
          <w:sz w:val="24"/>
          <w:szCs w:val="24"/>
        </w:rPr>
        <w:t xml:space="preserve">The school should have an up-to-date structure plan for its staff, which maps out the way in which it will develop in staffing terms and this should be referred to before confirming the vacancy. The structure should be reviewed against any known changes e.g. budget, school roll and any factors which could impact on the </w:t>
      </w:r>
      <w:r w:rsidR="00FA6EF0" w:rsidRPr="001350E0">
        <w:rPr>
          <w:rFonts w:ascii="Arial" w:hAnsi="Arial" w:cs="Arial"/>
          <w:color w:val="000000" w:themeColor="text1"/>
          <w:sz w:val="24"/>
          <w:szCs w:val="24"/>
        </w:rPr>
        <w:t>staffing levels</w:t>
      </w:r>
      <w:r w:rsidR="003B0C72" w:rsidRPr="001350E0">
        <w:rPr>
          <w:rFonts w:ascii="Arial" w:hAnsi="Arial" w:cs="Arial"/>
          <w:color w:val="000000" w:themeColor="text1"/>
          <w:sz w:val="24"/>
          <w:szCs w:val="24"/>
        </w:rPr>
        <w:t>.</w:t>
      </w:r>
      <w:r w:rsidR="00FA6EF0" w:rsidRPr="001350E0">
        <w:rPr>
          <w:rFonts w:ascii="Arial" w:hAnsi="Arial" w:cs="Arial"/>
          <w:color w:val="000000" w:themeColor="text1"/>
          <w:sz w:val="24"/>
          <w:szCs w:val="24"/>
        </w:rPr>
        <w:t xml:space="preserve"> </w:t>
      </w:r>
    </w:p>
    <w:p w14:paraId="0B95BADC" w14:textId="77777777" w:rsidR="003B0C72" w:rsidRPr="001350E0" w:rsidRDefault="003B0C72" w:rsidP="00015867">
      <w:pPr>
        <w:tabs>
          <w:tab w:val="left" w:pos="709"/>
        </w:tabs>
        <w:spacing w:after="0" w:line="240" w:lineRule="auto"/>
        <w:ind w:left="425"/>
        <w:jc w:val="both"/>
        <w:rPr>
          <w:rFonts w:ascii="Arial" w:hAnsi="Arial" w:cs="Arial"/>
          <w:color w:val="000000" w:themeColor="text1"/>
          <w:sz w:val="24"/>
          <w:szCs w:val="24"/>
        </w:rPr>
      </w:pPr>
    </w:p>
    <w:p w14:paraId="0A2E31DD" w14:textId="3B9CBA8C" w:rsidR="003B0C72" w:rsidRPr="007B61CF" w:rsidRDefault="00C5309C" w:rsidP="00015867">
      <w:pPr>
        <w:spacing w:after="0" w:line="240" w:lineRule="auto"/>
        <w:ind w:left="567" w:hanging="567"/>
        <w:jc w:val="both"/>
        <w:rPr>
          <w:rFonts w:ascii="Arial" w:hAnsi="Arial" w:cs="Arial"/>
          <w:color w:val="FF0000"/>
          <w:sz w:val="24"/>
          <w:szCs w:val="24"/>
        </w:rPr>
      </w:pPr>
      <w:r w:rsidRPr="001350E0">
        <w:rPr>
          <w:rFonts w:ascii="Arial" w:hAnsi="Arial" w:cs="Arial"/>
          <w:color w:val="000000" w:themeColor="text1"/>
          <w:sz w:val="24"/>
          <w:szCs w:val="24"/>
        </w:rPr>
        <w:t>8</w:t>
      </w:r>
      <w:r w:rsidR="00FA6EF0" w:rsidRPr="001350E0">
        <w:rPr>
          <w:rFonts w:ascii="Arial" w:hAnsi="Arial" w:cs="Arial"/>
          <w:color w:val="000000" w:themeColor="text1"/>
          <w:sz w:val="24"/>
          <w:szCs w:val="24"/>
        </w:rPr>
        <w:t>.2</w:t>
      </w:r>
      <w:r w:rsidR="003B0C72" w:rsidRPr="001350E0">
        <w:rPr>
          <w:rFonts w:ascii="Arial" w:hAnsi="Arial" w:cs="Arial"/>
          <w:color w:val="000000" w:themeColor="text1"/>
          <w:sz w:val="24"/>
          <w:szCs w:val="24"/>
        </w:rPr>
        <w:tab/>
        <w:t xml:space="preserve">The </w:t>
      </w:r>
      <w:r w:rsidR="000E3668">
        <w:rPr>
          <w:rFonts w:ascii="Arial" w:hAnsi="Arial" w:cs="Arial"/>
          <w:color w:val="000000" w:themeColor="text1"/>
          <w:sz w:val="24"/>
          <w:szCs w:val="24"/>
        </w:rPr>
        <w:t>Governing Body</w:t>
      </w:r>
      <w:r w:rsidR="003B0C72" w:rsidRPr="001350E0">
        <w:rPr>
          <w:rFonts w:ascii="Arial" w:hAnsi="Arial" w:cs="Arial"/>
          <w:color w:val="000000" w:themeColor="text1"/>
          <w:sz w:val="24"/>
          <w:szCs w:val="24"/>
        </w:rPr>
        <w:t xml:space="preserve"> will determine the pay range for each vacancy prior to advertising</w:t>
      </w:r>
      <w:r w:rsidR="00FA6EF0" w:rsidRPr="001350E0">
        <w:rPr>
          <w:rFonts w:ascii="Arial" w:hAnsi="Arial" w:cs="Arial"/>
          <w:color w:val="000000" w:themeColor="text1"/>
          <w:sz w:val="24"/>
          <w:szCs w:val="24"/>
        </w:rPr>
        <w:t xml:space="preserve"> in line with the School Pay Policy</w:t>
      </w:r>
      <w:r w:rsidR="003B0C72" w:rsidRPr="001350E0">
        <w:rPr>
          <w:rFonts w:ascii="Arial" w:hAnsi="Arial" w:cs="Arial"/>
          <w:color w:val="000000" w:themeColor="text1"/>
          <w:sz w:val="24"/>
          <w:szCs w:val="24"/>
        </w:rPr>
        <w:t xml:space="preserve">. </w:t>
      </w:r>
      <w:r w:rsidR="007B61CF">
        <w:rPr>
          <w:rFonts w:ascii="Arial" w:hAnsi="Arial" w:cs="Arial"/>
          <w:color w:val="000000" w:themeColor="text1"/>
          <w:sz w:val="24"/>
          <w:szCs w:val="24"/>
        </w:rPr>
        <w:t xml:space="preserve"> </w:t>
      </w:r>
      <w:r w:rsidR="007B61CF" w:rsidRPr="00D8507E">
        <w:rPr>
          <w:rFonts w:ascii="Arial" w:hAnsi="Arial" w:cs="Arial"/>
          <w:color w:val="000000" w:themeColor="text1"/>
          <w:sz w:val="24"/>
          <w:szCs w:val="24"/>
        </w:rPr>
        <w:t>For support staff roles the grade will be provided by the Job Evaluation Team. Furthermore, i</w:t>
      </w:r>
      <w:r w:rsidR="003B0C72" w:rsidRPr="00D8507E">
        <w:rPr>
          <w:rFonts w:ascii="Arial" w:hAnsi="Arial" w:cs="Arial"/>
          <w:color w:val="000000" w:themeColor="text1"/>
          <w:sz w:val="24"/>
          <w:szCs w:val="24"/>
        </w:rPr>
        <w:t>f the school has adopted the Living Wage this needs to be reflected in the advertisement for relevant support staff posts.</w:t>
      </w:r>
    </w:p>
    <w:p w14:paraId="293B97A5" w14:textId="77777777" w:rsidR="003B0C72" w:rsidRPr="001350E0" w:rsidRDefault="003B0C72" w:rsidP="00015867">
      <w:pPr>
        <w:spacing w:after="0" w:line="240" w:lineRule="auto"/>
        <w:ind w:left="720"/>
        <w:jc w:val="both"/>
        <w:rPr>
          <w:rFonts w:ascii="Arial" w:hAnsi="Arial" w:cs="Arial"/>
          <w:b/>
          <w:color w:val="000000" w:themeColor="text1"/>
          <w:sz w:val="24"/>
          <w:szCs w:val="24"/>
        </w:rPr>
      </w:pPr>
    </w:p>
    <w:p w14:paraId="6E355CCC" w14:textId="2D63B458" w:rsidR="003B0C72" w:rsidRPr="001350E0" w:rsidRDefault="00C5309C" w:rsidP="00015867">
      <w:pPr>
        <w:spacing w:after="0" w:line="240" w:lineRule="auto"/>
        <w:ind w:left="567" w:hanging="567"/>
        <w:jc w:val="both"/>
        <w:rPr>
          <w:rFonts w:ascii="Arial" w:hAnsi="Arial" w:cs="Arial"/>
          <w:color w:val="000000" w:themeColor="text1"/>
          <w:sz w:val="24"/>
          <w:szCs w:val="24"/>
        </w:rPr>
      </w:pPr>
      <w:r w:rsidRPr="001350E0">
        <w:rPr>
          <w:rFonts w:ascii="Arial" w:hAnsi="Arial" w:cs="Arial"/>
          <w:color w:val="000000" w:themeColor="text1"/>
          <w:sz w:val="24"/>
          <w:szCs w:val="24"/>
        </w:rPr>
        <w:t>8</w:t>
      </w:r>
      <w:r w:rsidR="00D91882" w:rsidRPr="001350E0">
        <w:rPr>
          <w:rFonts w:ascii="Arial" w:hAnsi="Arial" w:cs="Arial"/>
          <w:color w:val="000000" w:themeColor="text1"/>
          <w:sz w:val="24"/>
          <w:szCs w:val="24"/>
        </w:rPr>
        <w:t>.3</w:t>
      </w:r>
      <w:r w:rsidR="003B0C72" w:rsidRPr="001350E0">
        <w:rPr>
          <w:rFonts w:ascii="Arial" w:hAnsi="Arial" w:cs="Arial"/>
          <w:color w:val="000000" w:themeColor="text1"/>
          <w:sz w:val="24"/>
          <w:szCs w:val="24"/>
        </w:rPr>
        <w:t xml:space="preserve"> </w:t>
      </w:r>
      <w:r w:rsidR="003B0C72" w:rsidRPr="001350E0">
        <w:rPr>
          <w:rFonts w:ascii="Arial" w:hAnsi="Arial" w:cs="Arial"/>
          <w:color w:val="000000" w:themeColor="text1"/>
          <w:sz w:val="24"/>
          <w:szCs w:val="24"/>
        </w:rPr>
        <w:tab/>
        <w:t xml:space="preserve">Prior to advertising the </w:t>
      </w:r>
      <w:r w:rsidR="000E3668">
        <w:rPr>
          <w:rFonts w:ascii="Arial" w:hAnsi="Arial" w:cs="Arial"/>
          <w:color w:val="000000" w:themeColor="text1"/>
          <w:sz w:val="24"/>
          <w:szCs w:val="24"/>
        </w:rPr>
        <w:t>Governing Body</w:t>
      </w:r>
      <w:r w:rsidR="003B0C72" w:rsidRPr="001350E0">
        <w:rPr>
          <w:rFonts w:ascii="Arial" w:hAnsi="Arial" w:cs="Arial"/>
          <w:color w:val="000000" w:themeColor="text1"/>
          <w:sz w:val="24"/>
          <w:szCs w:val="24"/>
        </w:rPr>
        <w:t xml:space="preserve"> may consider other options such as opportunities for job share and flexible working if this meets the organisational needs of the school.  </w:t>
      </w:r>
      <w:r w:rsidR="003B0C72" w:rsidRPr="001350E0">
        <w:rPr>
          <w:rFonts w:ascii="Arial" w:hAnsi="Arial" w:cs="Arial"/>
          <w:color w:val="000000" w:themeColor="text1"/>
          <w:sz w:val="24"/>
          <w:szCs w:val="24"/>
        </w:rPr>
        <w:tab/>
      </w:r>
    </w:p>
    <w:p w14:paraId="1035DF5F" w14:textId="24967E8C" w:rsidR="003B0C72" w:rsidRPr="003B0C72" w:rsidRDefault="00C5309C" w:rsidP="00015867">
      <w:pPr>
        <w:spacing w:after="0" w:line="240" w:lineRule="auto"/>
        <w:ind w:left="567" w:hanging="567"/>
        <w:jc w:val="both"/>
        <w:rPr>
          <w:rFonts w:ascii="Arial" w:hAnsi="Arial" w:cs="Arial"/>
          <w:sz w:val="24"/>
          <w:szCs w:val="24"/>
        </w:rPr>
      </w:pPr>
      <w:r w:rsidRPr="001350E0">
        <w:rPr>
          <w:rFonts w:ascii="Arial" w:hAnsi="Arial" w:cs="Arial"/>
          <w:color w:val="000000" w:themeColor="text1"/>
          <w:sz w:val="24"/>
          <w:szCs w:val="24"/>
        </w:rPr>
        <w:t>8</w:t>
      </w:r>
      <w:r w:rsidR="00D91882" w:rsidRPr="001350E0">
        <w:rPr>
          <w:rFonts w:ascii="Arial" w:hAnsi="Arial" w:cs="Arial"/>
          <w:color w:val="000000" w:themeColor="text1"/>
          <w:sz w:val="24"/>
          <w:szCs w:val="24"/>
        </w:rPr>
        <w:t>.4</w:t>
      </w:r>
      <w:r w:rsidR="003B0C72" w:rsidRPr="001350E0">
        <w:rPr>
          <w:rFonts w:ascii="Arial" w:hAnsi="Arial" w:cs="Arial"/>
          <w:color w:val="000000" w:themeColor="text1"/>
          <w:sz w:val="24"/>
          <w:szCs w:val="24"/>
        </w:rPr>
        <w:tab/>
        <w:t xml:space="preserve">Where </w:t>
      </w:r>
      <w:r w:rsidR="000E3668">
        <w:rPr>
          <w:rFonts w:ascii="Arial" w:hAnsi="Arial" w:cs="Arial"/>
          <w:color w:val="000000" w:themeColor="text1"/>
          <w:sz w:val="24"/>
          <w:szCs w:val="24"/>
        </w:rPr>
        <w:t>Governors</w:t>
      </w:r>
      <w:r w:rsidR="003B0C72" w:rsidRPr="001350E0">
        <w:rPr>
          <w:rFonts w:ascii="Arial" w:hAnsi="Arial" w:cs="Arial"/>
          <w:color w:val="000000" w:themeColor="text1"/>
          <w:sz w:val="24"/>
          <w:szCs w:val="24"/>
        </w:rPr>
        <w:t xml:space="preserve"> are considering an appointment on </w:t>
      </w:r>
      <w:r w:rsidR="003B0C72" w:rsidRPr="003B0C72">
        <w:rPr>
          <w:rFonts w:ascii="Arial" w:hAnsi="Arial" w:cs="Arial"/>
          <w:sz w:val="24"/>
          <w:szCs w:val="24"/>
        </w:rPr>
        <w:t xml:space="preserve">a fixed term or temporary basis, they will take into account the guidance from the HR Service. The </w:t>
      </w:r>
      <w:r w:rsidR="000E3668">
        <w:rPr>
          <w:rFonts w:ascii="Arial" w:hAnsi="Arial" w:cs="Arial"/>
          <w:sz w:val="24"/>
          <w:szCs w:val="24"/>
        </w:rPr>
        <w:t>Governing Body</w:t>
      </w:r>
      <w:r w:rsidR="003B0C72" w:rsidRPr="003B0C72">
        <w:rPr>
          <w:rFonts w:ascii="Arial" w:hAnsi="Arial" w:cs="Arial"/>
          <w:sz w:val="24"/>
          <w:szCs w:val="24"/>
        </w:rPr>
        <w:t xml:space="preserve"> must recognise that appointments on this basis should only be made in line with the </w:t>
      </w:r>
      <w:hyperlink r:id="rId12" w:history="1">
        <w:r w:rsidR="003B0C72" w:rsidRPr="00FA6EF0">
          <w:rPr>
            <w:rStyle w:val="Hyperlink"/>
            <w:rFonts w:ascii="Arial" w:hAnsi="Arial" w:cs="Arial"/>
            <w:sz w:val="24"/>
            <w:szCs w:val="24"/>
          </w:rPr>
          <w:t xml:space="preserve">Fixed Term Contract </w:t>
        </w:r>
        <w:r w:rsidR="00D91882">
          <w:rPr>
            <w:rStyle w:val="Hyperlink"/>
            <w:rFonts w:ascii="Arial" w:hAnsi="Arial" w:cs="Arial"/>
            <w:sz w:val="24"/>
            <w:szCs w:val="24"/>
          </w:rPr>
          <w:t>Guidance</w:t>
        </w:r>
        <w:r w:rsidR="003B0C72" w:rsidRPr="00FA6EF0">
          <w:rPr>
            <w:rStyle w:val="Hyperlink"/>
            <w:rFonts w:ascii="Arial" w:hAnsi="Arial" w:cs="Arial"/>
            <w:sz w:val="24"/>
            <w:szCs w:val="24"/>
          </w:rPr>
          <w:t>.</w:t>
        </w:r>
      </w:hyperlink>
      <w:r w:rsidR="00FA6EF0">
        <w:rPr>
          <w:rFonts w:ascii="Arial" w:hAnsi="Arial" w:cs="Arial"/>
          <w:sz w:val="24"/>
          <w:szCs w:val="24"/>
        </w:rPr>
        <w:t xml:space="preserve"> </w:t>
      </w:r>
      <w:r w:rsidR="00FA6EF0" w:rsidRPr="00FA6EF0">
        <w:rPr>
          <w:rFonts w:ascii="Arial" w:hAnsi="Arial" w:cs="Arial"/>
          <w:color w:val="FF0000"/>
          <w:sz w:val="24"/>
          <w:szCs w:val="24"/>
        </w:rPr>
        <w:t xml:space="preserve"> </w:t>
      </w:r>
    </w:p>
    <w:p w14:paraId="7DC6EA4B" w14:textId="77777777" w:rsidR="003B0C72" w:rsidRPr="003B0C72" w:rsidRDefault="003B0C72" w:rsidP="00015867">
      <w:pPr>
        <w:spacing w:after="0" w:line="240" w:lineRule="auto"/>
        <w:ind w:left="567" w:hanging="567"/>
        <w:jc w:val="both"/>
        <w:rPr>
          <w:rFonts w:ascii="Arial" w:hAnsi="Arial" w:cs="Arial"/>
          <w:sz w:val="24"/>
          <w:szCs w:val="24"/>
        </w:rPr>
      </w:pPr>
    </w:p>
    <w:p w14:paraId="53173495" w14:textId="77777777" w:rsidR="003B0C72" w:rsidRPr="003B0C72" w:rsidRDefault="003B0C72" w:rsidP="00015867">
      <w:pPr>
        <w:tabs>
          <w:tab w:val="left" w:pos="567"/>
        </w:tabs>
        <w:spacing w:after="0" w:line="240" w:lineRule="auto"/>
        <w:jc w:val="both"/>
        <w:rPr>
          <w:rFonts w:ascii="Arial" w:hAnsi="Arial" w:cs="Arial"/>
          <w:b/>
          <w:sz w:val="24"/>
          <w:szCs w:val="24"/>
        </w:rPr>
      </w:pPr>
      <w:bookmarkStart w:id="15" w:name="_Toc92250989"/>
      <w:r w:rsidRPr="003B0C72">
        <w:rPr>
          <w:rFonts w:ascii="Arial" w:hAnsi="Arial" w:cs="Arial"/>
          <w:b/>
          <w:sz w:val="24"/>
          <w:szCs w:val="24"/>
        </w:rPr>
        <w:tab/>
        <w:t>Timing the appointment</w:t>
      </w:r>
      <w:bookmarkEnd w:id="15"/>
      <w:r w:rsidRPr="003B0C72">
        <w:rPr>
          <w:rFonts w:ascii="Arial" w:hAnsi="Arial" w:cs="Arial"/>
          <w:b/>
          <w:sz w:val="24"/>
          <w:szCs w:val="24"/>
        </w:rPr>
        <w:t xml:space="preserve"> process</w:t>
      </w:r>
    </w:p>
    <w:p w14:paraId="3C49235A" w14:textId="77777777" w:rsidR="003B0C72" w:rsidRPr="003B0C72" w:rsidRDefault="003B0C72" w:rsidP="00015867">
      <w:pPr>
        <w:tabs>
          <w:tab w:val="left" w:pos="567"/>
        </w:tabs>
        <w:spacing w:after="0" w:line="240" w:lineRule="auto"/>
        <w:jc w:val="both"/>
        <w:rPr>
          <w:rFonts w:ascii="Arial" w:hAnsi="Arial" w:cs="Arial"/>
          <w:sz w:val="24"/>
          <w:szCs w:val="24"/>
        </w:rPr>
      </w:pPr>
    </w:p>
    <w:p w14:paraId="5CDE0AC3" w14:textId="4EDFC753" w:rsidR="003B0C72" w:rsidRPr="003B0C72" w:rsidRDefault="00C5309C" w:rsidP="00015867">
      <w:pPr>
        <w:spacing w:after="0" w:line="240" w:lineRule="auto"/>
        <w:ind w:left="567" w:hanging="567"/>
        <w:jc w:val="both"/>
        <w:rPr>
          <w:rFonts w:ascii="Arial" w:hAnsi="Arial" w:cs="Arial"/>
          <w:sz w:val="24"/>
          <w:szCs w:val="24"/>
        </w:rPr>
      </w:pPr>
      <w:r>
        <w:rPr>
          <w:rFonts w:ascii="Arial" w:hAnsi="Arial" w:cs="Arial"/>
          <w:sz w:val="24"/>
          <w:szCs w:val="24"/>
        </w:rPr>
        <w:t>8</w:t>
      </w:r>
      <w:r w:rsidR="00D91882">
        <w:rPr>
          <w:rFonts w:ascii="Arial" w:hAnsi="Arial" w:cs="Arial"/>
          <w:sz w:val="24"/>
          <w:szCs w:val="24"/>
        </w:rPr>
        <w:t>.5</w:t>
      </w:r>
      <w:r w:rsidR="00E22FE2">
        <w:rPr>
          <w:rFonts w:ascii="Arial" w:hAnsi="Arial" w:cs="Arial"/>
          <w:sz w:val="24"/>
          <w:szCs w:val="24"/>
        </w:rPr>
        <w:tab/>
      </w:r>
      <w:r w:rsidR="003B0C72" w:rsidRPr="003B0C72">
        <w:rPr>
          <w:rFonts w:ascii="Arial" w:hAnsi="Arial" w:cs="Arial"/>
          <w:sz w:val="24"/>
          <w:szCs w:val="24"/>
        </w:rPr>
        <w:t xml:space="preserve">The </w:t>
      </w:r>
      <w:r w:rsidR="000E3668">
        <w:rPr>
          <w:rFonts w:ascii="Arial" w:hAnsi="Arial" w:cs="Arial"/>
          <w:sz w:val="24"/>
          <w:szCs w:val="24"/>
        </w:rPr>
        <w:t>Governing Body</w:t>
      </w:r>
      <w:r w:rsidR="003B0C72" w:rsidRPr="003B0C72">
        <w:rPr>
          <w:rFonts w:ascii="Arial" w:hAnsi="Arial" w:cs="Arial"/>
          <w:sz w:val="24"/>
          <w:szCs w:val="24"/>
        </w:rPr>
        <w:t xml:space="preserve"> will plan a realistic outline timescale, which includes the main processes in filling the post, from advertising to appointment and the availability of staff and </w:t>
      </w:r>
      <w:r w:rsidR="000E3668">
        <w:rPr>
          <w:rFonts w:ascii="Arial" w:hAnsi="Arial" w:cs="Arial"/>
          <w:sz w:val="24"/>
          <w:szCs w:val="24"/>
        </w:rPr>
        <w:t>Governors</w:t>
      </w:r>
      <w:r w:rsidR="003B0C72" w:rsidRPr="003B0C72">
        <w:rPr>
          <w:rFonts w:ascii="Arial" w:hAnsi="Arial" w:cs="Arial"/>
          <w:sz w:val="24"/>
          <w:szCs w:val="24"/>
        </w:rPr>
        <w:t xml:space="preserve">.  </w:t>
      </w:r>
    </w:p>
    <w:p w14:paraId="4D4FB73A" w14:textId="77777777" w:rsidR="003B0C72" w:rsidRPr="003B0C72" w:rsidRDefault="003B0C72" w:rsidP="00015867">
      <w:pPr>
        <w:tabs>
          <w:tab w:val="left" w:pos="567"/>
        </w:tabs>
        <w:spacing w:after="0" w:line="240" w:lineRule="auto"/>
        <w:jc w:val="both"/>
        <w:rPr>
          <w:rFonts w:ascii="Arial" w:hAnsi="Arial" w:cs="Arial"/>
          <w:sz w:val="24"/>
          <w:szCs w:val="24"/>
        </w:rPr>
      </w:pPr>
    </w:p>
    <w:p w14:paraId="0635047D" w14:textId="44DCA242" w:rsidR="003B0C72" w:rsidRPr="003B0C72" w:rsidRDefault="00C5309C" w:rsidP="00015867">
      <w:pPr>
        <w:tabs>
          <w:tab w:val="left" w:pos="567"/>
        </w:tabs>
        <w:spacing w:after="0" w:line="240" w:lineRule="auto"/>
        <w:ind w:left="567" w:hanging="567"/>
        <w:jc w:val="both"/>
        <w:rPr>
          <w:rFonts w:ascii="Arial" w:hAnsi="Arial" w:cs="Arial"/>
          <w:sz w:val="24"/>
          <w:szCs w:val="24"/>
        </w:rPr>
      </w:pPr>
      <w:r>
        <w:rPr>
          <w:rFonts w:ascii="Arial" w:hAnsi="Arial" w:cs="Arial"/>
          <w:sz w:val="24"/>
          <w:szCs w:val="24"/>
        </w:rPr>
        <w:t>8</w:t>
      </w:r>
      <w:r w:rsidR="00D91882">
        <w:rPr>
          <w:rFonts w:ascii="Arial" w:hAnsi="Arial" w:cs="Arial"/>
          <w:sz w:val="24"/>
          <w:szCs w:val="24"/>
        </w:rPr>
        <w:t>.6</w:t>
      </w:r>
      <w:r w:rsidR="00E22FE2">
        <w:rPr>
          <w:rFonts w:ascii="Arial" w:hAnsi="Arial" w:cs="Arial"/>
          <w:sz w:val="24"/>
          <w:szCs w:val="24"/>
        </w:rPr>
        <w:tab/>
      </w:r>
      <w:r w:rsidR="003B0C72" w:rsidRPr="003B0C72">
        <w:rPr>
          <w:rFonts w:ascii="Arial" w:hAnsi="Arial" w:cs="Arial"/>
          <w:sz w:val="24"/>
          <w:szCs w:val="24"/>
        </w:rPr>
        <w:t>For teachers this must also take account of their statutory resignation dates i.e. 31 May, 31 October and 28/29 February. The contractual notice periods are 3, 2 and 2 months respectively for the above dates plus 1 additional month notice for existing headteachers.</w:t>
      </w:r>
    </w:p>
    <w:p w14:paraId="3AF9EFC6" w14:textId="77777777" w:rsidR="003B0C72" w:rsidRPr="003B0C72" w:rsidRDefault="003B0C72" w:rsidP="00015867">
      <w:pPr>
        <w:spacing w:after="0" w:line="240" w:lineRule="auto"/>
        <w:jc w:val="both"/>
        <w:rPr>
          <w:rFonts w:ascii="Arial" w:hAnsi="Arial" w:cs="Arial"/>
          <w:sz w:val="24"/>
          <w:szCs w:val="24"/>
        </w:rPr>
      </w:pPr>
      <w:bookmarkStart w:id="16" w:name="_Toc70497932"/>
    </w:p>
    <w:p w14:paraId="217059E5" w14:textId="77777777" w:rsidR="003B0C72" w:rsidRPr="00207452" w:rsidRDefault="00C5309C" w:rsidP="00015867">
      <w:pPr>
        <w:pStyle w:val="Heading1"/>
        <w:jc w:val="both"/>
        <w:rPr>
          <w:rFonts w:ascii="Arial" w:hAnsi="Arial" w:cs="Arial"/>
          <w:sz w:val="24"/>
          <w:szCs w:val="24"/>
        </w:rPr>
      </w:pPr>
      <w:bookmarkStart w:id="17" w:name="_Job_Description"/>
      <w:bookmarkStart w:id="18" w:name="_Toc92250991"/>
      <w:bookmarkStart w:id="19" w:name="_Toc127323021"/>
      <w:bookmarkStart w:id="20" w:name="_Toc127323605"/>
      <w:bookmarkStart w:id="21" w:name="_Toc137956584"/>
      <w:bookmarkEnd w:id="17"/>
      <w:r>
        <w:rPr>
          <w:rFonts w:ascii="Arial" w:hAnsi="Arial" w:cs="Arial"/>
          <w:sz w:val="24"/>
          <w:szCs w:val="24"/>
        </w:rPr>
        <w:t>9</w:t>
      </w:r>
      <w:r w:rsidR="00D91882">
        <w:rPr>
          <w:rFonts w:ascii="Arial" w:hAnsi="Arial" w:cs="Arial"/>
          <w:sz w:val="24"/>
          <w:szCs w:val="24"/>
        </w:rPr>
        <w:t xml:space="preserve">.0    </w:t>
      </w:r>
      <w:r w:rsidR="003B0C72" w:rsidRPr="00207452">
        <w:rPr>
          <w:rFonts w:ascii="Arial" w:hAnsi="Arial" w:cs="Arial"/>
          <w:sz w:val="24"/>
          <w:szCs w:val="24"/>
        </w:rPr>
        <w:t>Job Description</w:t>
      </w:r>
      <w:bookmarkEnd w:id="16"/>
      <w:bookmarkEnd w:id="18"/>
      <w:bookmarkEnd w:id="19"/>
      <w:bookmarkEnd w:id="20"/>
      <w:bookmarkEnd w:id="21"/>
    </w:p>
    <w:p w14:paraId="6E356D4C" w14:textId="77777777" w:rsidR="003B0C72" w:rsidRPr="003B0C72" w:rsidRDefault="003B0C72" w:rsidP="00015867">
      <w:pPr>
        <w:spacing w:after="0" w:line="240" w:lineRule="auto"/>
        <w:jc w:val="both"/>
        <w:rPr>
          <w:rFonts w:ascii="Arial" w:hAnsi="Arial" w:cs="Arial"/>
          <w:b/>
          <w:sz w:val="24"/>
          <w:szCs w:val="24"/>
        </w:rPr>
      </w:pPr>
    </w:p>
    <w:p w14:paraId="12AEE4EA" w14:textId="1A2A1A1C" w:rsidR="003B0C72" w:rsidRPr="001350E0" w:rsidRDefault="00C5309C" w:rsidP="00015867">
      <w:pPr>
        <w:spacing w:after="0" w:line="240" w:lineRule="auto"/>
        <w:ind w:left="720" w:hanging="720"/>
        <w:jc w:val="both"/>
        <w:rPr>
          <w:rFonts w:ascii="Arial" w:hAnsi="Arial" w:cs="Arial"/>
          <w:color w:val="000000" w:themeColor="text1"/>
          <w:sz w:val="24"/>
          <w:szCs w:val="24"/>
        </w:rPr>
      </w:pPr>
      <w:r>
        <w:rPr>
          <w:rFonts w:ascii="Arial" w:hAnsi="Arial" w:cs="Arial"/>
          <w:sz w:val="24"/>
          <w:szCs w:val="24"/>
        </w:rPr>
        <w:t>9</w:t>
      </w:r>
      <w:r w:rsidR="00D91882">
        <w:rPr>
          <w:rFonts w:ascii="Arial" w:hAnsi="Arial" w:cs="Arial"/>
          <w:sz w:val="24"/>
          <w:szCs w:val="24"/>
        </w:rPr>
        <w:t>.1</w:t>
      </w:r>
      <w:r w:rsidR="003B0C72" w:rsidRPr="003B0C72">
        <w:rPr>
          <w:rFonts w:ascii="Arial" w:hAnsi="Arial" w:cs="Arial"/>
          <w:sz w:val="24"/>
          <w:szCs w:val="24"/>
        </w:rPr>
        <w:tab/>
        <w:t>A formal written job description for the post must be agreed before the post is advertised.</w:t>
      </w:r>
      <w:r w:rsidR="000E3668" w:rsidRPr="000E3668">
        <w:rPr>
          <w:rFonts w:ascii="Arial" w:hAnsi="Arial" w:cs="Arial"/>
          <w:color w:val="FF0000"/>
          <w:sz w:val="24"/>
          <w:szCs w:val="24"/>
        </w:rPr>
        <w:t xml:space="preserve"> </w:t>
      </w:r>
      <w:r w:rsidR="003B0C72" w:rsidRPr="003B0C72">
        <w:rPr>
          <w:rFonts w:ascii="Arial" w:hAnsi="Arial" w:cs="Arial"/>
          <w:sz w:val="24"/>
          <w:szCs w:val="24"/>
        </w:rPr>
        <w:t xml:space="preserve">It should clearly state the grade (or range), the main duties and responsibilities of the post, the working hours, job title and a breakdown of any supervisory or budgetary </w:t>
      </w:r>
      <w:r w:rsidR="003B0C72" w:rsidRPr="003B0C72">
        <w:rPr>
          <w:rFonts w:ascii="Arial" w:hAnsi="Arial" w:cs="Arial"/>
          <w:sz w:val="24"/>
          <w:szCs w:val="24"/>
        </w:rPr>
        <w:lastRenderedPageBreak/>
        <w:t xml:space="preserve">responsibilities. This is essential not only for recruitment purposes but also for induction, </w:t>
      </w:r>
      <w:r w:rsidR="00D91882" w:rsidRPr="001350E0">
        <w:rPr>
          <w:rFonts w:ascii="Arial" w:hAnsi="Arial" w:cs="Arial"/>
          <w:color w:val="000000" w:themeColor="text1"/>
          <w:sz w:val="24"/>
          <w:szCs w:val="24"/>
        </w:rPr>
        <w:t>appraisal</w:t>
      </w:r>
      <w:r w:rsidR="003B0C72" w:rsidRPr="001350E0">
        <w:rPr>
          <w:rFonts w:ascii="Arial" w:hAnsi="Arial" w:cs="Arial"/>
          <w:color w:val="000000" w:themeColor="text1"/>
          <w:sz w:val="24"/>
          <w:szCs w:val="24"/>
        </w:rPr>
        <w:t xml:space="preserve"> and continuing professional development (CPD).</w:t>
      </w:r>
    </w:p>
    <w:p w14:paraId="5A90927D"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 xml:space="preserve">  </w:t>
      </w:r>
    </w:p>
    <w:p w14:paraId="7750A910" w14:textId="77777777" w:rsidR="003B0C72" w:rsidRPr="001350E0" w:rsidRDefault="00C5309C"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9</w:t>
      </w:r>
      <w:r w:rsidR="00A637BE" w:rsidRPr="001350E0">
        <w:rPr>
          <w:rFonts w:ascii="Arial" w:hAnsi="Arial" w:cs="Arial"/>
          <w:color w:val="000000" w:themeColor="text1"/>
          <w:sz w:val="24"/>
          <w:szCs w:val="24"/>
        </w:rPr>
        <w:t>.2</w:t>
      </w:r>
      <w:r w:rsidR="003B0C72" w:rsidRPr="001350E0">
        <w:rPr>
          <w:rFonts w:ascii="Arial" w:hAnsi="Arial" w:cs="Arial"/>
          <w:color w:val="000000" w:themeColor="text1"/>
          <w:sz w:val="24"/>
          <w:szCs w:val="24"/>
        </w:rPr>
        <w:tab/>
        <w:t xml:space="preserve">In line with “Safer Recruitment” guidance, all school job descriptions should include a reference to the safeguarding duties and responsibilities of the post. This must state the level of responsibility for promoting and safeguarding the welfare of children and young people </w:t>
      </w:r>
      <w:r w:rsidR="00D91882" w:rsidRPr="001350E0">
        <w:rPr>
          <w:rFonts w:ascii="Arial" w:hAnsi="Arial" w:cs="Arial"/>
          <w:color w:val="000000" w:themeColor="text1"/>
          <w:sz w:val="24"/>
          <w:szCs w:val="24"/>
        </w:rPr>
        <w:t>assigned to the post</w:t>
      </w:r>
      <w:r w:rsidR="003B0C72" w:rsidRPr="001350E0">
        <w:rPr>
          <w:rFonts w:ascii="Arial" w:hAnsi="Arial" w:cs="Arial"/>
          <w:color w:val="000000" w:themeColor="text1"/>
          <w:sz w:val="24"/>
          <w:szCs w:val="24"/>
        </w:rPr>
        <w:t>.</w:t>
      </w:r>
      <w:r w:rsidR="00AF264D" w:rsidRPr="001350E0">
        <w:rPr>
          <w:rFonts w:ascii="Arial" w:hAnsi="Arial" w:cs="Arial"/>
          <w:color w:val="000000" w:themeColor="text1"/>
          <w:sz w:val="24"/>
          <w:szCs w:val="24"/>
        </w:rPr>
        <w:t xml:space="preserve"> In the case of the Designated Safeguarding Lead, the job description should be explicit in broad areas of responsibility and activities related to the role</w:t>
      </w:r>
    </w:p>
    <w:p w14:paraId="6C72BAFA" w14:textId="77777777" w:rsidR="00E1339D" w:rsidRPr="001350E0" w:rsidRDefault="00E1339D" w:rsidP="00015867">
      <w:pPr>
        <w:spacing w:after="0" w:line="240" w:lineRule="auto"/>
        <w:ind w:left="720" w:hanging="720"/>
        <w:jc w:val="both"/>
        <w:rPr>
          <w:rFonts w:ascii="Arial" w:hAnsi="Arial" w:cs="Arial"/>
          <w:color w:val="000000" w:themeColor="text1"/>
          <w:sz w:val="24"/>
          <w:szCs w:val="24"/>
        </w:rPr>
      </w:pPr>
    </w:p>
    <w:p w14:paraId="087C05E1" w14:textId="5EEDAC9E" w:rsidR="00BA135B" w:rsidRPr="00E24137" w:rsidRDefault="007C450A" w:rsidP="00015867">
      <w:pPr>
        <w:spacing w:after="0" w:line="240" w:lineRule="auto"/>
        <w:ind w:left="720" w:hanging="720"/>
        <w:jc w:val="both"/>
        <w:rPr>
          <w:rStyle w:val="Hyperlink"/>
          <w:rFonts w:ascii="Arial" w:hAnsi="Arial" w:cs="Arial"/>
          <w:color w:val="000000" w:themeColor="text1"/>
          <w:sz w:val="24"/>
          <w:szCs w:val="24"/>
          <w:u w:val="none"/>
        </w:rPr>
      </w:pPr>
      <w:r w:rsidRPr="001350E0">
        <w:rPr>
          <w:rFonts w:ascii="Arial" w:hAnsi="Arial" w:cs="Arial"/>
          <w:color w:val="000000" w:themeColor="text1"/>
          <w:sz w:val="24"/>
          <w:szCs w:val="24"/>
        </w:rPr>
        <w:t>9</w:t>
      </w:r>
      <w:r w:rsidR="00A637BE" w:rsidRPr="001350E0">
        <w:rPr>
          <w:rFonts w:ascii="Arial" w:hAnsi="Arial" w:cs="Arial"/>
          <w:color w:val="000000" w:themeColor="text1"/>
          <w:sz w:val="24"/>
          <w:szCs w:val="24"/>
        </w:rPr>
        <w:t>.3</w:t>
      </w:r>
      <w:r w:rsidR="008B7CCF" w:rsidRPr="001350E0">
        <w:rPr>
          <w:rFonts w:ascii="Arial" w:hAnsi="Arial" w:cs="Arial"/>
          <w:color w:val="000000" w:themeColor="text1"/>
          <w:sz w:val="24"/>
          <w:szCs w:val="24"/>
        </w:rPr>
        <w:tab/>
      </w:r>
      <w:r w:rsidR="00E1339D" w:rsidRPr="001350E0">
        <w:rPr>
          <w:rFonts w:ascii="Arial" w:hAnsi="Arial" w:cs="Arial"/>
          <w:color w:val="000000" w:themeColor="text1"/>
          <w:sz w:val="24"/>
          <w:szCs w:val="24"/>
        </w:rPr>
        <w:t xml:space="preserve">In </w:t>
      </w:r>
      <w:r w:rsidR="00E1339D" w:rsidRPr="00D8507E">
        <w:rPr>
          <w:rFonts w:ascii="Arial" w:hAnsi="Arial" w:cs="Arial"/>
          <w:color w:val="000000" w:themeColor="text1"/>
          <w:sz w:val="24"/>
          <w:szCs w:val="24"/>
        </w:rPr>
        <w:t xml:space="preserve">line with </w:t>
      </w:r>
      <w:r w:rsidR="008B7CCF" w:rsidRPr="00D8507E">
        <w:rPr>
          <w:rFonts w:ascii="Arial" w:hAnsi="Arial" w:cs="Arial"/>
          <w:color w:val="000000" w:themeColor="text1"/>
          <w:sz w:val="24"/>
          <w:szCs w:val="24"/>
        </w:rPr>
        <w:t xml:space="preserve">Part </w:t>
      </w:r>
      <w:r w:rsidR="000E31A2" w:rsidRPr="00D8507E">
        <w:rPr>
          <w:rFonts w:ascii="Arial" w:hAnsi="Arial" w:cs="Arial"/>
          <w:color w:val="000000" w:themeColor="text1"/>
          <w:sz w:val="24"/>
          <w:szCs w:val="24"/>
        </w:rPr>
        <w:t>7 of the Immigration</w:t>
      </w:r>
      <w:r w:rsidR="00E1339D" w:rsidRPr="00D8507E">
        <w:rPr>
          <w:rFonts w:ascii="Arial" w:hAnsi="Arial" w:cs="Arial"/>
          <w:color w:val="000000" w:themeColor="text1"/>
          <w:sz w:val="24"/>
          <w:szCs w:val="24"/>
        </w:rPr>
        <w:t xml:space="preserve"> Act</w:t>
      </w:r>
      <w:r w:rsidR="000E31A2" w:rsidRPr="00D8507E">
        <w:rPr>
          <w:rFonts w:ascii="Arial" w:hAnsi="Arial" w:cs="Arial"/>
          <w:color w:val="000000" w:themeColor="text1"/>
          <w:sz w:val="24"/>
          <w:szCs w:val="24"/>
        </w:rPr>
        <w:t xml:space="preserve"> 2016, </w:t>
      </w:r>
      <w:r w:rsidR="008B7CCF" w:rsidRPr="00D8507E">
        <w:rPr>
          <w:rFonts w:ascii="Arial" w:hAnsi="Arial" w:cs="Arial"/>
          <w:color w:val="000000" w:themeColor="text1"/>
          <w:sz w:val="24"/>
          <w:szCs w:val="24"/>
        </w:rPr>
        <w:t>all post</w:t>
      </w:r>
      <w:r w:rsidR="00292F92" w:rsidRPr="00D8507E">
        <w:rPr>
          <w:rFonts w:ascii="Arial" w:hAnsi="Arial" w:cs="Arial"/>
          <w:color w:val="000000" w:themeColor="text1"/>
          <w:sz w:val="24"/>
          <w:szCs w:val="24"/>
        </w:rPr>
        <w:t xml:space="preserve"> holders</w:t>
      </w:r>
      <w:r w:rsidR="008B7CCF" w:rsidRPr="00D8507E">
        <w:rPr>
          <w:rFonts w:ascii="Arial" w:hAnsi="Arial" w:cs="Arial"/>
          <w:color w:val="000000" w:themeColor="text1"/>
          <w:sz w:val="24"/>
          <w:szCs w:val="24"/>
        </w:rPr>
        <w:t xml:space="preserve">, </w:t>
      </w:r>
      <w:r w:rsidR="00B77400" w:rsidRPr="00D8507E">
        <w:rPr>
          <w:rFonts w:ascii="Arial" w:hAnsi="Arial" w:cs="Arial"/>
          <w:color w:val="000000" w:themeColor="text1"/>
          <w:sz w:val="24"/>
          <w:szCs w:val="24"/>
        </w:rPr>
        <w:t xml:space="preserve">where an </w:t>
      </w:r>
      <w:r w:rsidR="008B7CCF" w:rsidRPr="00D8507E">
        <w:rPr>
          <w:rFonts w:ascii="Arial" w:hAnsi="Arial" w:cs="Arial"/>
          <w:color w:val="000000" w:themeColor="text1"/>
          <w:sz w:val="24"/>
          <w:szCs w:val="24"/>
        </w:rPr>
        <w:t xml:space="preserve">intrinsic part of their role </w:t>
      </w:r>
      <w:r w:rsidR="00B77400" w:rsidRPr="00D8507E">
        <w:rPr>
          <w:rFonts w:ascii="Arial" w:hAnsi="Arial" w:cs="Arial"/>
          <w:color w:val="000000" w:themeColor="text1"/>
          <w:sz w:val="24"/>
          <w:szCs w:val="24"/>
        </w:rPr>
        <w:t xml:space="preserve">is that they </w:t>
      </w:r>
      <w:r w:rsidR="008B7CCF" w:rsidRPr="00D8507E">
        <w:rPr>
          <w:rFonts w:ascii="Arial" w:hAnsi="Arial" w:cs="Arial"/>
          <w:color w:val="000000" w:themeColor="text1"/>
          <w:sz w:val="24"/>
          <w:szCs w:val="24"/>
        </w:rPr>
        <w:t xml:space="preserve">are required to speak to members of the public, should </w:t>
      </w:r>
      <w:r w:rsidR="00062C56" w:rsidRPr="00D8507E">
        <w:rPr>
          <w:rFonts w:ascii="Arial" w:hAnsi="Arial" w:cs="Arial"/>
          <w:color w:val="000000" w:themeColor="text1"/>
          <w:sz w:val="24"/>
          <w:szCs w:val="24"/>
        </w:rPr>
        <w:t>have</w:t>
      </w:r>
      <w:r w:rsidR="008B7CCF" w:rsidRPr="00D8507E">
        <w:rPr>
          <w:rFonts w:ascii="Arial" w:hAnsi="Arial" w:cs="Arial"/>
          <w:color w:val="000000" w:themeColor="text1"/>
          <w:sz w:val="24"/>
          <w:szCs w:val="24"/>
        </w:rPr>
        <w:t xml:space="preserve"> a </w:t>
      </w:r>
      <w:r w:rsidR="00292F92" w:rsidRPr="00D8507E">
        <w:rPr>
          <w:rFonts w:ascii="Arial" w:hAnsi="Arial" w:cs="Arial"/>
          <w:color w:val="000000" w:themeColor="text1"/>
          <w:sz w:val="24"/>
          <w:szCs w:val="24"/>
        </w:rPr>
        <w:t xml:space="preserve">statement </w:t>
      </w:r>
      <w:r w:rsidR="008B7CCF" w:rsidRPr="00812BDA">
        <w:rPr>
          <w:rFonts w:ascii="Arial" w:hAnsi="Arial" w:cs="Arial"/>
          <w:color w:val="000000" w:themeColor="text1"/>
          <w:sz w:val="24"/>
          <w:szCs w:val="24"/>
        </w:rPr>
        <w:t>in the job description</w:t>
      </w:r>
      <w:r w:rsidR="00D454F4" w:rsidRPr="00812BDA">
        <w:rPr>
          <w:rFonts w:ascii="Arial" w:hAnsi="Arial" w:cs="Arial"/>
          <w:color w:val="000000" w:themeColor="text1"/>
          <w:sz w:val="24"/>
          <w:szCs w:val="24"/>
        </w:rPr>
        <w:t xml:space="preserve"> and person specification</w:t>
      </w:r>
      <w:r w:rsidR="008B7CCF" w:rsidRPr="00812BDA">
        <w:rPr>
          <w:rFonts w:ascii="Arial" w:hAnsi="Arial" w:cs="Arial"/>
          <w:color w:val="000000" w:themeColor="text1"/>
          <w:sz w:val="24"/>
          <w:szCs w:val="24"/>
        </w:rPr>
        <w:t xml:space="preserve"> to explain to candidates </w:t>
      </w:r>
      <w:r w:rsidR="00062C56" w:rsidRPr="00812BDA">
        <w:rPr>
          <w:rFonts w:ascii="Arial" w:hAnsi="Arial" w:cs="Arial"/>
          <w:color w:val="000000" w:themeColor="text1"/>
          <w:sz w:val="24"/>
          <w:szCs w:val="24"/>
        </w:rPr>
        <w:t xml:space="preserve">the requirement and </w:t>
      </w:r>
      <w:r w:rsidR="008B7CCF" w:rsidRPr="00812BDA">
        <w:rPr>
          <w:rFonts w:ascii="Arial" w:hAnsi="Arial" w:cs="Arial"/>
          <w:color w:val="000000" w:themeColor="text1"/>
          <w:sz w:val="24"/>
          <w:szCs w:val="24"/>
        </w:rPr>
        <w:t>necessary standard of spoken English required for the role</w:t>
      </w:r>
      <w:r w:rsidR="00AF264D">
        <w:rPr>
          <w:rFonts w:ascii="Arial" w:hAnsi="Arial" w:cs="Arial"/>
          <w:color w:val="000000" w:themeColor="text1"/>
          <w:sz w:val="24"/>
          <w:szCs w:val="24"/>
        </w:rPr>
        <w:t xml:space="preserve">. Detailed guidance is available in the </w:t>
      </w:r>
      <w:hyperlink r:id="rId13" w:history="1">
        <w:r w:rsidR="00AF264D" w:rsidRPr="00CF54BA">
          <w:rPr>
            <w:rStyle w:val="Hyperlink"/>
            <w:rFonts w:ascii="Arial" w:hAnsi="Arial" w:cs="Arial"/>
            <w:sz w:val="24"/>
            <w:szCs w:val="24"/>
          </w:rPr>
          <w:t>Code of Practice</w:t>
        </w:r>
        <w:r w:rsidR="00CF54BA" w:rsidRPr="00CF54BA">
          <w:rPr>
            <w:rStyle w:val="Hyperlink"/>
            <w:rFonts w:ascii="Arial" w:hAnsi="Arial" w:cs="Arial"/>
            <w:sz w:val="24"/>
            <w:szCs w:val="24"/>
          </w:rPr>
          <w:t xml:space="preserve"> on the </w:t>
        </w:r>
        <w:r w:rsidR="00AF264D" w:rsidRPr="00CF54BA">
          <w:rPr>
            <w:rStyle w:val="Hyperlink"/>
            <w:rFonts w:ascii="Arial" w:hAnsi="Arial" w:cs="Arial"/>
            <w:sz w:val="24"/>
            <w:szCs w:val="24"/>
          </w:rPr>
          <w:t>Fluency</w:t>
        </w:r>
        <w:r w:rsidR="00CF54BA" w:rsidRPr="00CF54BA">
          <w:rPr>
            <w:rStyle w:val="Hyperlink"/>
            <w:rFonts w:ascii="Arial" w:hAnsi="Arial" w:cs="Arial"/>
            <w:sz w:val="24"/>
            <w:szCs w:val="24"/>
          </w:rPr>
          <w:t xml:space="preserve"> Duty Guidance</w:t>
        </w:r>
      </w:hyperlink>
      <w:r w:rsidR="00CF54BA">
        <w:rPr>
          <w:rFonts w:ascii="Arial" w:hAnsi="Arial" w:cs="Arial"/>
          <w:color w:val="000000" w:themeColor="text1"/>
          <w:sz w:val="24"/>
          <w:szCs w:val="24"/>
        </w:rPr>
        <w:t xml:space="preserve"> or the </w:t>
      </w:r>
      <w:hyperlink r:id="rId14" w:history="1">
        <w:r w:rsidR="00CF54BA" w:rsidRPr="00CF54BA">
          <w:rPr>
            <w:rStyle w:val="Hyperlink"/>
            <w:rFonts w:ascii="Arial" w:hAnsi="Arial" w:cs="Arial"/>
            <w:sz w:val="24"/>
            <w:szCs w:val="24"/>
          </w:rPr>
          <w:t>Recruitment and Selection Guidance</w:t>
        </w:r>
      </w:hyperlink>
      <w:r w:rsidR="00CF54BA">
        <w:rPr>
          <w:rFonts w:ascii="Arial" w:hAnsi="Arial" w:cs="Arial"/>
          <w:color w:val="000000" w:themeColor="text1"/>
          <w:sz w:val="24"/>
          <w:szCs w:val="24"/>
        </w:rPr>
        <w:t xml:space="preserve"> document</w:t>
      </w:r>
      <w:r w:rsidR="00655FBC">
        <w:rPr>
          <w:rFonts w:ascii="Arial" w:hAnsi="Arial" w:cs="Arial"/>
          <w:color w:val="000000" w:themeColor="text1"/>
          <w:sz w:val="24"/>
          <w:szCs w:val="24"/>
        </w:rPr>
        <w:t>.</w:t>
      </w:r>
    </w:p>
    <w:p w14:paraId="18FA425C" w14:textId="77777777" w:rsidR="00E22FE2" w:rsidRPr="00812BDA" w:rsidRDefault="00BA135B" w:rsidP="00015867">
      <w:pPr>
        <w:spacing w:after="0" w:line="240" w:lineRule="auto"/>
        <w:ind w:left="720" w:hanging="720"/>
        <w:jc w:val="both"/>
        <w:rPr>
          <w:rFonts w:ascii="Arial" w:hAnsi="Arial" w:cs="Arial"/>
          <w:color w:val="000000" w:themeColor="text1"/>
          <w:sz w:val="24"/>
          <w:szCs w:val="24"/>
        </w:rPr>
      </w:pPr>
      <w:r w:rsidRPr="00812BDA">
        <w:rPr>
          <w:rFonts w:ascii="Arial" w:hAnsi="Arial" w:cs="Arial"/>
          <w:color w:val="000000" w:themeColor="text1"/>
          <w:sz w:val="24"/>
          <w:szCs w:val="24"/>
        </w:rPr>
        <w:t xml:space="preserve"> </w:t>
      </w:r>
    </w:p>
    <w:p w14:paraId="6A305C49" w14:textId="74D7E99D" w:rsidR="00877C88" w:rsidRPr="00B416AC" w:rsidRDefault="007C450A" w:rsidP="00015867">
      <w:pPr>
        <w:spacing w:after="0" w:line="240" w:lineRule="auto"/>
        <w:ind w:left="720" w:hanging="720"/>
        <w:jc w:val="both"/>
        <w:rPr>
          <w:rFonts w:ascii="Arial" w:hAnsi="Arial" w:cs="Arial"/>
          <w:color w:val="000000" w:themeColor="text1"/>
          <w:sz w:val="24"/>
          <w:szCs w:val="24"/>
        </w:rPr>
      </w:pPr>
      <w:r>
        <w:rPr>
          <w:rFonts w:ascii="Arial" w:hAnsi="Arial" w:cs="Arial"/>
          <w:sz w:val="24"/>
          <w:szCs w:val="24"/>
        </w:rPr>
        <w:t>9</w:t>
      </w:r>
      <w:r w:rsidR="00A637BE">
        <w:rPr>
          <w:rFonts w:ascii="Arial" w:hAnsi="Arial" w:cs="Arial"/>
          <w:sz w:val="24"/>
          <w:szCs w:val="24"/>
        </w:rPr>
        <w:t>.4</w:t>
      </w:r>
      <w:r w:rsidR="003B0C72" w:rsidRPr="003B0C72">
        <w:rPr>
          <w:rFonts w:ascii="Arial" w:hAnsi="Arial" w:cs="Arial"/>
          <w:sz w:val="24"/>
          <w:szCs w:val="24"/>
        </w:rPr>
        <w:tab/>
        <w:t>All standard job descriptions have been agreed with the recognised trade unions.  If the school wishes to establish a new job description or amend one through a restructuring exercise, the headteach</w:t>
      </w:r>
      <w:r w:rsidR="003B0C72" w:rsidRPr="001350E0">
        <w:rPr>
          <w:rFonts w:ascii="Arial" w:hAnsi="Arial" w:cs="Arial"/>
          <w:color w:val="000000" w:themeColor="text1"/>
          <w:sz w:val="24"/>
          <w:szCs w:val="24"/>
        </w:rPr>
        <w:t xml:space="preserve">er </w:t>
      </w:r>
      <w:r w:rsidR="00655FBC">
        <w:rPr>
          <w:rFonts w:ascii="Arial" w:hAnsi="Arial" w:cs="Arial"/>
          <w:color w:val="000000" w:themeColor="text1"/>
          <w:sz w:val="24"/>
          <w:szCs w:val="24"/>
        </w:rPr>
        <w:t xml:space="preserve">should </w:t>
      </w:r>
      <w:r w:rsidR="00A637BE" w:rsidRPr="001350E0">
        <w:rPr>
          <w:rFonts w:ascii="Arial" w:hAnsi="Arial" w:cs="Arial"/>
          <w:color w:val="000000" w:themeColor="text1"/>
          <w:sz w:val="24"/>
          <w:szCs w:val="24"/>
        </w:rPr>
        <w:t xml:space="preserve">seek advice from the HR </w:t>
      </w:r>
      <w:r w:rsidR="00655FBC">
        <w:rPr>
          <w:rFonts w:ascii="Arial" w:hAnsi="Arial" w:cs="Arial"/>
          <w:color w:val="000000" w:themeColor="text1"/>
          <w:sz w:val="24"/>
          <w:szCs w:val="24"/>
        </w:rPr>
        <w:t>S</w:t>
      </w:r>
      <w:r w:rsidR="00A637BE" w:rsidRPr="001350E0">
        <w:rPr>
          <w:rFonts w:ascii="Arial" w:hAnsi="Arial" w:cs="Arial"/>
          <w:color w:val="000000" w:themeColor="text1"/>
          <w:sz w:val="24"/>
          <w:szCs w:val="24"/>
        </w:rPr>
        <w:t>ervice and</w:t>
      </w:r>
      <w:r w:rsidR="003B0C72" w:rsidRPr="001350E0">
        <w:rPr>
          <w:rFonts w:ascii="Arial" w:hAnsi="Arial" w:cs="Arial"/>
          <w:color w:val="000000" w:themeColor="text1"/>
          <w:sz w:val="24"/>
          <w:szCs w:val="24"/>
        </w:rPr>
        <w:t xml:space="preserve"> consult with the </w:t>
      </w:r>
      <w:r w:rsidR="000E3668">
        <w:rPr>
          <w:rFonts w:ascii="Arial" w:hAnsi="Arial" w:cs="Arial"/>
          <w:color w:val="000000" w:themeColor="text1"/>
          <w:sz w:val="24"/>
          <w:szCs w:val="24"/>
        </w:rPr>
        <w:t>Governors</w:t>
      </w:r>
      <w:r w:rsidR="003B0C72" w:rsidRPr="001350E0">
        <w:rPr>
          <w:rFonts w:ascii="Arial" w:hAnsi="Arial" w:cs="Arial"/>
          <w:color w:val="000000" w:themeColor="text1"/>
          <w:sz w:val="24"/>
          <w:szCs w:val="24"/>
        </w:rPr>
        <w:t xml:space="preserve"> and trade unions. The </w:t>
      </w:r>
      <w:r w:rsidR="000E3668">
        <w:rPr>
          <w:rFonts w:ascii="Arial" w:hAnsi="Arial" w:cs="Arial"/>
          <w:color w:val="000000" w:themeColor="text1"/>
          <w:sz w:val="24"/>
          <w:szCs w:val="24"/>
        </w:rPr>
        <w:t>Governors</w:t>
      </w:r>
      <w:r w:rsidR="003B0C72" w:rsidRPr="001350E0">
        <w:rPr>
          <w:rFonts w:ascii="Arial" w:hAnsi="Arial" w:cs="Arial"/>
          <w:color w:val="000000" w:themeColor="text1"/>
          <w:sz w:val="24"/>
          <w:szCs w:val="24"/>
        </w:rPr>
        <w:t xml:space="preserve"> should be consulted on any changes to </w:t>
      </w:r>
      <w:r w:rsidR="003B0C72" w:rsidRPr="00B416AC">
        <w:rPr>
          <w:rFonts w:ascii="Arial" w:hAnsi="Arial" w:cs="Arial"/>
          <w:color w:val="000000" w:themeColor="text1"/>
          <w:sz w:val="24"/>
          <w:szCs w:val="24"/>
        </w:rPr>
        <w:t xml:space="preserve">existing job descriptions in the school. </w:t>
      </w:r>
    </w:p>
    <w:p w14:paraId="37E91C2F" w14:textId="77777777" w:rsidR="00877C88" w:rsidRPr="00B416AC" w:rsidRDefault="00877C88" w:rsidP="00015867">
      <w:pPr>
        <w:spacing w:after="0" w:line="240" w:lineRule="auto"/>
        <w:ind w:left="720" w:hanging="720"/>
        <w:jc w:val="both"/>
        <w:rPr>
          <w:rFonts w:ascii="Arial" w:hAnsi="Arial" w:cs="Arial"/>
          <w:color w:val="000000" w:themeColor="text1"/>
          <w:sz w:val="24"/>
          <w:szCs w:val="24"/>
        </w:rPr>
      </w:pPr>
    </w:p>
    <w:p w14:paraId="3C5DB2BD" w14:textId="7ACAB862" w:rsidR="00F81AA4" w:rsidRPr="00F81AA4" w:rsidRDefault="00877C88" w:rsidP="002241E5">
      <w:pPr>
        <w:spacing w:line="252" w:lineRule="auto"/>
        <w:ind w:left="720" w:hanging="720"/>
        <w:rPr>
          <w:rFonts w:ascii="Arial" w:hAnsi="Arial" w:cs="Arial"/>
          <w:color w:val="0000FF"/>
          <w:sz w:val="24"/>
          <w:szCs w:val="24"/>
          <w:u w:val="single"/>
        </w:rPr>
      </w:pPr>
      <w:r w:rsidRPr="00B416AC">
        <w:rPr>
          <w:rFonts w:ascii="Arial" w:hAnsi="Arial" w:cs="Arial"/>
          <w:color w:val="000000" w:themeColor="text1"/>
          <w:sz w:val="24"/>
          <w:szCs w:val="24"/>
        </w:rPr>
        <w:t xml:space="preserve">9.5    </w:t>
      </w:r>
      <w:r w:rsidR="003C0803" w:rsidRPr="00B416AC">
        <w:rPr>
          <w:rFonts w:ascii="Arial" w:hAnsi="Arial" w:cs="Arial"/>
          <w:color w:val="000000" w:themeColor="text1"/>
          <w:sz w:val="24"/>
          <w:szCs w:val="24"/>
        </w:rPr>
        <w:tab/>
      </w:r>
      <w:r w:rsidRPr="00B416AC">
        <w:rPr>
          <w:rFonts w:ascii="Arial" w:hAnsi="Arial" w:cs="Arial"/>
          <w:color w:val="000000" w:themeColor="text1"/>
          <w:sz w:val="24"/>
          <w:szCs w:val="24"/>
        </w:rPr>
        <w:t xml:space="preserve">The </w:t>
      </w:r>
      <w:r w:rsidR="000E3668">
        <w:rPr>
          <w:rFonts w:ascii="Arial" w:hAnsi="Arial" w:cs="Arial"/>
          <w:color w:val="000000" w:themeColor="text1"/>
          <w:sz w:val="24"/>
          <w:szCs w:val="24"/>
        </w:rPr>
        <w:t>Governing Body</w:t>
      </w:r>
      <w:r w:rsidRPr="00B416AC">
        <w:rPr>
          <w:rFonts w:ascii="Arial" w:hAnsi="Arial" w:cs="Arial"/>
          <w:color w:val="000000" w:themeColor="text1"/>
          <w:sz w:val="24"/>
          <w:szCs w:val="24"/>
        </w:rPr>
        <w:t xml:space="preserve"> understands its responsibilities under the Equality Act 2010 in relation to equal pay legislation. The </w:t>
      </w:r>
      <w:r w:rsidR="000E3668">
        <w:rPr>
          <w:rFonts w:ascii="Arial" w:hAnsi="Arial" w:cs="Arial"/>
          <w:color w:val="000000" w:themeColor="text1"/>
          <w:sz w:val="24"/>
          <w:szCs w:val="24"/>
        </w:rPr>
        <w:t>Governing Body</w:t>
      </w:r>
      <w:r w:rsidRPr="00B416AC">
        <w:rPr>
          <w:rFonts w:ascii="Arial" w:hAnsi="Arial" w:cs="Arial"/>
          <w:color w:val="000000" w:themeColor="text1"/>
          <w:sz w:val="24"/>
          <w:szCs w:val="24"/>
        </w:rPr>
        <w:t xml:space="preserve"> will ensure that any appointments to support staff posts or proposed changes to support staff job descriptions, duties or responsibilities will be subject to the schools job evaluation scheme and information </w:t>
      </w:r>
      <w:r w:rsidR="006E57A7" w:rsidRPr="00B416AC">
        <w:rPr>
          <w:rFonts w:ascii="Arial" w:hAnsi="Arial" w:cs="Arial"/>
          <w:color w:val="000000" w:themeColor="text1"/>
          <w:sz w:val="24"/>
          <w:szCs w:val="24"/>
        </w:rPr>
        <w:t xml:space="preserve">will be </w:t>
      </w:r>
      <w:r w:rsidRPr="00B416AC">
        <w:rPr>
          <w:rFonts w:ascii="Arial" w:hAnsi="Arial" w:cs="Arial"/>
          <w:color w:val="000000" w:themeColor="text1"/>
          <w:sz w:val="24"/>
          <w:szCs w:val="24"/>
        </w:rPr>
        <w:t>provided to the HR Service JE Team prior to the appointment process</w:t>
      </w:r>
      <w:r w:rsidR="003B0C72" w:rsidRPr="00B416AC">
        <w:rPr>
          <w:rFonts w:ascii="Arial" w:hAnsi="Arial" w:cs="Arial"/>
          <w:strike/>
          <w:color w:val="000000" w:themeColor="text1"/>
          <w:sz w:val="24"/>
          <w:szCs w:val="24"/>
        </w:rPr>
        <w:t xml:space="preserve"> </w:t>
      </w:r>
      <w:r w:rsidR="00F41551" w:rsidRPr="00F41551">
        <w:rPr>
          <w:rFonts w:ascii="Arial" w:hAnsi="Arial" w:cs="Arial"/>
          <w:color w:val="000000" w:themeColor="text1"/>
          <w:sz w:val="24"/>
          <w:szCs w:val="24"/>
        </w:rPr>
        <w:t>in accordance with the guidance</w:t>
      </w:r>
      <w:r w:rsidR="00F41551">
        <w:rPr>
          <w:rFonts w:ascii="Arial" w:hAnsi="Arial" w:cs="Arial"/>
          <w:color w:val="FF0000"/>
          <w:sz w:val="24"/>
          <w:szCs w:val="24"/>
        </w:rPr>
        <w:t xml:space="preserve"> </w:t>
      </w:r>
      <w:hyperlink r:id="rId15" w:history="1">
        <w:r w:rsidR="00F41551">
          <w:rPr>
            <w:rStyle w:val="Hyperlink"/>
            <w:rFonts w:ascii="Arial" w:hAnsi="Arial" w:cs="Arial"/>
            <w:sz w:val="24"/>
            <w:szCs w:val="24"/>
          </w:rPr>
          <w:t>Guidelines for using standard Job Descriptions &amp; Pers</w:t>
        </w:r>
        <w:r w:rsidR="00F81AA4">
          <w:rPr>
            <w:rStyle w:val="Hyperlink"/>
            <w:rFonts w:ascii="Arial" w:hAnsi="Arial" w:cs="Arial"/>
            <w:sz w:val="24"/>
            <w:szCs w:val="24"/>
          </w:rPr>
          <w:t>o</w:t>
        </w:r>
        <w:r w:rsidR="00F41551">
          <w:rPr>
            <w:rStyle w:val="Hyperlink"/>
            <w:rFonts w:ascii="Arial" w:hAnsi="Arial" w:cs="Arial"/>
            <w:sz w:val="24"/>
            <w:szCs w:val="24"/>
          </w:rPr>
          <w:t>n Specifications</w:t>
        </w:r>
      </w:hyperlink>
    </w:p>
    <w:p w14:paraId="03595A19" w14:textId="77777777" w:rsidR="003B0C72" w:rsidRPr="003B0C72" w:rsidRDefault="003B0C72" w:rsidP="002241E5">
      <w:pPr>
        <w:spacing w:after="0" w:line="240" w:lineRule="auto"/>
        <w:ind w:left="720" w:hanging="720"/>
        <w:jc w:val="both"/>
        <w:rPr>
          <w:rFonts w:ascii="Arial" w:hAnsi="Arial" w:cs="Arial"/>
          <w:sz w:val="24"/>
          <w:szCs w:val="24"/>
        </w:rPr>
      </w:pPr>
    </w:p>
    <w:p w14:paraId="15E2114E" w14:textId="77777777" w:rsidR="003B0C72" w:rsidRPr="007C450A" w:rsidRDefault="007C450A" w:rsidP="002241E5">
      <w:pPr>
        <w:ind w:left="720" w:hanging="720"/>
        <w:jc w:val="both"/>
        <w:rPr>
          <w:rFonts w:ascii="Arial" w:hAnsi="Arial" w:cs="Arial"/>
          <w:b/>
          <w:sz w:val="24"/>
          <w:szCs w:val="24"/>
        </w:rPr>
      </w:pPr>
      <w:bookmarkStart w:id="22" w:name="_Person_Specification"/>
      <w:bookmarkStart w:id="23" w:name="_Toc70497933"/>
      <w:bookmarkStart w:id="24" w:name="_Toc92250992"/>
      <w:bookmarkStart w:id="25" w:name="_Toc127323022"/>
      <w:bookmarkStart w:id="26" w:name="_Toc127323606"/>
      <w:bookmarkStart w:id="27" w:name="_Toc137956585"/>
      <w:bookmarkEnd w:id="22"/>
      <w:r w:rsidRPr="007C450A">
        <w:rPr>
          <w:rFonts w:ascii="Arial" w:hAnsi="Arial" w:cs="Arial"/>
          <w:b/>
          <w:sz w:val="24"/>
          <w:szCs w:val="24"/>
        </w:rPr>
        <w:t>10.0</w:t>
      </w:r>
      <w:r w:rsidR="00A637BE" w:rsidRPr="007C450A">
        <w:rPr>
          <w:rFonts w:ascii="Arial" w:hAnsi="Arial" w:cs="Arial"/>
          <w:b/>
          <w:sz w:val="24"/>
          <w:szCs w:val="24"/>
        </w:rPr>
        <w:t xml:space="preserve">      </w:t>
      </w:r>
      <w:r w:rsidR="003B0C72" w:rsidRPr="007C450A">
        <w:rPr>
          <w:rFonts w:ascii="Arial" w:hAnsi="Arial" w:cs="Arial"/>
          <w:b/>
          <w:sz w:val="24"/>
          <w:szCs w:val="24"/>
        </w:rPr>
        <w:t>Person Specification</w:t>
      </w:r>
      <w:bookmarkEnd w:id="23"/>
      <w:bookmarkEnd w:id="24"/>
      <w:bookmarkEnd w:id="25"/>
      <w:bookmarkEnd w:id="26"/>
      <w:bookmarkEnd w:id="27"/>
    </w:p>
    <w:p w14:paraId="1CBE94DC" w14:textId="77777777" w:rsidR="003B0C72" w:rsidRPr="003B0C72" w:rsidRDefault="003B0C72" w:rsidP="002241E5">
      <w:pPr>
        <w:spacing w:after="0" w:line="240" w:lineRule="auto"/>
        <w:ind w:left="720" w:hanging="720"/>
        <w:jc w:val="both"/>
        <w:rPr>
          <w:rFonts w:ascii="Arial" w:hAnsi="Arial" w:cs="Arial"/>
          <w:b/>
          <w:sz w:val="24"/>
          <w:szCs w:val="24"/>
        </w:rPr>
      </w:pPr>
    </w:p>
    <w:p w14:paraId="56618640" w14:textId="494B4B90" w:rsidR="003B0C72" w:rsidRPr="0082045E" w:rsidRDefault="007C450A" w:rsidP="002241E5">
      <w:pPr>
        <w:spacing w:after="0" w:line="240" w:lineRule="auto"/>
        <w:ind w:left="720" w:hanging="720"/>
        <w:jc w:val="both"/>
        <w:rPr>
          <w:rFonts w:ascii="Arial" w:hAnsi="Arial" w:cs="Arial"/>
          <w:color w:val="000000" w:themeColor="text1"/>
          <w:sz w:val="24"/>
          <w:szCs w:val="24"/>
        </w:rPr>
      </w:pPr>
      <w:r>
        <w:rPr>
          <w:rFonts w:ascii="Arial" w:hAnsi="Arial" w:cs="Arial"/>
          <w:sz w:val="24"/>
          <w:szCs w:val="24"/>
        </w:rPr>
        <w:t>10</w:t>
      </w:r>
      <w:r w:rsidR="00A637BE">
        <w:rPr>
          <w:rFonts w:ascii="Arial" w:hAnsi="Arial" w:cs="Arial"/>
          <w:sz w:val="24"/>
          <w:szCs w:val="24"/>
        </w:rPr>
        <w:t>.1</w:t>
      </w:r>
      <w:r w:rsidR="003B0C72" w:rsidRPr="003B0C72">
        <w:rPr>
          <w:rFonts w:ascii="Arial" w:hAnsi="Arial" w:cs="Arial"/>
          <w:sz w:val="24"/>
          <w:szCs w:val="24"/>
        </w:rPr>
        <w:tab/>
        <w:t>The next stage, before advertising the post, is to carefully establish a profile of the personal skills and characteristics required of the post holder. This person specification will inform the whole recruitment and selection process and forms a framework against which objective decisions can be made about each applicant’s suitability for the post.</w:t>
      </w:r>
      <w:r w:rsidR="005D061C">
        <w:rPr>
          <w:rFonts w:ascii="Arial" w:hAnsi="Arial" w:cs="Arial"/>
          <w:sz w:val="24"/>
          <w:szCs w:val="24"/>
        </w:rPr>
        <w:t xml:space="preserve"> </w:t>
      </w:r>
      <w:r w:rsidR="005D061C" w:rsidRPr="0082045E">
        <w:rPr>
          <w:rFonts w:ascii="Arial" w:hAnsi="Arial" w:cs="Arial"/>
          <w:color w:val="000000" w:themeColor="text1"/>
          <w:sz w:val="24"/>
          <w:szCs w:val="24"/>
        </w:rPr>
        <w:t>Appendix 4.</w:t>
      </w:r>
    </w:p>
    <w:p w14:paraId="76682647" w14:textId="77777777" w:rsidR="003B0C72" w:rsidRPr="003B0C72" w:rsidRDefault="003B0C72" w:rsidP="00015867">
      <w:pPr>
        <w:spacing w:after="0" w:line="240" w:lineRule="auto"/>
        <w:ind w:left="720" w:hanging="720"/>
        <w:jc w:val="both"/>
        <w:rPr>
          <w:rFonts w:ascii="Arial" w:hAnsi="Arial" w:cs="Arial"/>
          <w:sz w:val="24"/>
          <w:szCs w:val="24"/>
        </w:rPr>
      </w:pPr>
    </w:p>
    <w:p w14:paraId="14917A9D" w14:textId="77777777" w:rsidR="003B0C72" w:rsidRPr="003B0C72" w:rsidRDefault="007C450A" w:rsidP="00015867">
      <w:pPr>
        <w:spacing w:after="0" w:line="240" w:lineRule="auto"/>
        <w:ind w:left="720" w:hanging="720"/>
        <w:jc w:val="both"/>
        <w:rPr>
          <w:rFonts w:ascii="Arial" w:hAnsi="Arial" w:cs="Arial"/>
          <w:sz w:val="24"/>
          <w:szCs w:val="24"/>
        </w:rPr>
      </w:pPr>
      <w:r>
        <w:rPr>
          <w:rFonts w:ascii="Arial" w:hAnsi="Arial" w:cs="Arial"/>
          <w:sz w:val="24"/>
          <w:szCs w:val="24"/>
        </w:rPr>
        <w:t>10</w:t>
      </w:r>
      <w:r w:rsidR="00A637BE">
        <w:rPr>
          <w:rFonts w:ascii="Arial" w:hAnsi="Arial" w:cs="Arial"/>
          <w:sz w:val="24"/>
          <w:szCs w:val="24"/>
        </w:rPr>
        <w:t>.2</w:t>
      </w:r>
      <w:r w:rsidR="003B0C72" w:rsidRPr="003B0C72">
        <w:rPr>
          <w:rFonts w:ascii="Arial" w:hAnsi="Arial" w:cs="Arial"/>
          <w:sz w:val="24"/>
          <w:szCs w:val="24"/>
        </w:rPr>
        <w:tab/>
        <w:t>The job description should be used as a basis for drawing up a person specification. The purpose of the person specification is to define the school’s expectations of the post holder by detailing the essential and desirable skills and aptitudes of the post holder. The person specification should:</w:t>
      </w:r>
    </w:p>
    <w:p w14:paraId="2C19A696" w14:textId="77777777" w:rsidR="003B0C72" w:rsidRPr="00812BDA" w:rsidRDefault="003B0C72" w:rsidP="00015867">
      <w:pPr>
        <w:spacing w:after="0" w:line="240" w:lineRule="auto"/>
        <w:jc w:val="both"/>
        <w:rPr>
          <w:rFonts w:ascii="Arial" w:hAnsi="Arial" w:cs="Arial"/>
          <w:color w:val="000000" w:themeColor="text1"/>
          <w:sz w:val="24"/>
          <w:szCs w:val="24"/>
        </w:rPr>
      </w:pPr>
    </w:p>
    <w:p w14:paraId="6F18A241" w14:textId="77777777" w:rsidR="003B0C72" w:rsidRPr="003B0C72" w:rsidRDefault="003B0C72" w:rsidP="00E24137">
      <w:pPr>
        <w:numPr>
          <w:ilvl w:val="0"/>
          <w:numId w:val="4"/>
        </w:numPr>
        <w:tabs>
          <w:tab w:val="left" w:pos="1276"/>
        </w:tabs>
        <w:spacing w:after="0" w:line="240" w:lineRule="auto"/>
        <w:ind w:left="1276" w:hanging="425"/>
        <w:jc w:val="both"/>
        <w:rPr>
          <w:rFonts w:ascii="Arial" w:hAnsi="Arial" w:cs="Arial"/>
          <w:sz w:val="24"/>
          <w:szCs w:val="24"/>
        </w:rPr>
      </w:pPr>
      <w:r w:rsidRPr="00812BDA">
        <w:rPr>
          <w:rFonts w:ascii="Arial" w:hAnsi="Arial" w:cs="Arial"/>
          <w:color w:val="000000" w:themeColor="text1"/>
          <w:sz w:val="24"/>
          <w:szCs w:val="24"/>
        </w:rPr>
        <w:t xml:space="preserve"> include the qualifications/skills and experience needed to undertake the role and any other requirements needed to perform the role, including </w:t>
      </w:r>
      <w:r w:rsidR="00054806" w:rsidRPr="00812BDA">
        <w:rPr>
          <w:rFonts w:ascii="Arial" w:hAnsi="Arial" w:cs="Arial"/>
          <w:color w:val="000000" w:themeColor="text1"/>
          <w:sz w:val="24"/>
          <w:szCs w:val="24"/>
        </w:rPr>
        <w:t xml:space="preserve">the necessary </w:t>
      </w:r>
      <w:r w:rsidR="00054806" w:rsidRPr="00812BDA">
        <w:rPr>
          <w:rFonts w:ascii="Arial" w:hAnsi="Arial" w:cs="Arial"/>
          <w:color w:val="000000" w:themeColor="text1"/>
          <w:sz w:val="24"/>
          <w:szCs w:val="24"/>
        </w:rPr>
        <w:lastRenderedPageBreak/>
        <w:t xml:space="preserve">standard of spoken English required for the role and their </w:t>
      </w:r>
      <w:r w:rsidRPr="00812BDA">
        <w:rPr>
          <w:rFonts w:ascii="Arial" w:hAnsi="Arial" w:cs="Arial"/>
          <w:color w:val="000000" w:themeColor="text1"/>
          <w:sz w:val="24"/>
          <w:szCs w:val="24"/>
        </w:rPr>
        <w:t xml:space="preserve">suitability for working </w:t>
      </w:r>
      <w:r w:rsidRPr="003B0C72">
        <w:rPr>
          <w:rFonts w:ascii="Arial" w:hAnsi="Arial" w:cs="Arial"/>
          <w:sz w:val="24"/>
          <w:szCs w:val="24"/>
        </w:rPr>
        <w:t>with children and young people;</w:t>
      </w:r>
    </w:p>
    <w:p w14:paraId="1F1588AF" w14:textId="77777777" w:rsidR="003B0C72" w:rsidRPr="003B0C72" w:rsidRDefault="003B0C72" w:rsidP="00E24137">
      <w:pPr>
        <w:numPr>
          <w:ilvl w:val="0"/>
          <w:numId w:val="4"/>
        </w:numPr>
        <w:tabs>
          <w:tab w:val="clear" w:pos="1210"/>
          <w:tab w:val="num" w:pos="1276"/>
        </w:tabs>
        <w:spacing w:after="0" w:line="240" w:lineRule="auto"/>
        <w:ind w:left="1276" w:hanging="425"/>
        <w:jc w:val="both"/>
        <w:rPr>
          <w:rFonts w:ascii="Arial" w:hAnsi="Arial" w:cs="Arial"/>
          <w:sz w:val="24"/>
          <w:szCs w:val="24"/>
        </w:rPr>
      </w:pPr>
      <w:r w:rsidRPr="003B0C72">
        <w:rPr>
          <w:rFonts w:ascii="Arial" w:hAnsi="Arial" w:cs="Arial"/>
          <w:sz w:val="24"/>
          <w:szCs w:val="24"/>
        </w:rPr>
        <w:t>reflect the competencies and qualities the successful candidate will need to   demonstrate during the selection process;</w:t>
      </w:r>
    </w:p>
    <w:p w14:paraId="182958CD" w14:textId="77777777" w:rsidR="003B0C72" w:rsidRPr="003B0C72" w:rsidRDefault="003B0C72" w:rsidP="00015867">
      <w:pPr>
        <w:spacing w:after="0" w:line="240" w:lineRule="auto"/>
        <w:ind w:left="720" w:hanging="720"/>
        <w:jc w:val="both"/>
        <w:rPr>
          <w:rFonts w:ascii="Arial" w:hAnsi="Arial" w:cs="Arial"/>
          <w:sz w:val="24"/>
          <w:szCs w:val="24"/>
        </w:rPr>
      </w:pPr>
    </w:p>
    <w:p w14:paraId="05405EEF" w14:textId="77777777" w:rsidR="003B0C72" w:rsidRPr="003B0C72" w:rsidRDefault="007C450A" w:rsidP="00015867">
      <w:pPr>
        <w:spacing w:after="0" w:line="240" w:lineRule="auto"/>
        <w:ind w:left="720" w:hanging="720"/>
        <w:jc w:val="both"/>
        <w:rPr>
          <w:rFonts w:ascii="Arial" w:hAnsi="Arial" w:cs="Arial"/>
          <w:sz w:val="24"/>
          <w:szCs w:val="24"/>
        </w:rPr>
      </w:pPr>
      <w:r>
        <w:rPr>
          <w:rFonts w:ascii="Arial" w:hAnsi="Arial" w:cs="Arial"/>
          <w:sz w:val="24"/>
          <w:szCs w:val="24"/>
        </w:rPr>
        <w:t>10</w:t>
      </w:r>
      <w:r w:rsidR="00A637BE">
        <w:rPr>
          <w:rFonts w:ascii="Arial" w:hAnsi="Arial" w:cs="Arial"/>
          <w:sz w:val="24"/>
          <w:szCs w:val="24"/>
        </w:rPr>
        <w:t>.3</w:t>
      </w:r>
      <w:r w:rsidR="003B0C72" w:rsidRPr="003B0C72">
        <w:rPr>
          <w:rFonts w:ascii="Arial" w:hAnsi="Arial" w:cs="Arial"/>
          <w:sz w:val="24"/>
          <w:szCs w:val="24"/>
        </w:rPr>
        <w:tab/>
        <w:t xml:space="preserve">The person specification should </w:t>
      </w:r>
      <w:r w:rsidR="003B0C72" w:rsidRPr="003B0C72">
        <w:rPr>
          <w:rFonts w:ascii="Arial" w:hAnsi="Arial" w:cs="Arial"/>
          <w:b/>
          <w:sz w:val="24"/>
          <w:szCs w:val="24"/>
        </w:rPr>
        <w:t>be precisely related to the requirements of the post</w:t>
      </w:r>
      <w:r w:rsidR="003B0C72" w:rsidRPr="003B0C72">
        <w:rPr>
          <w:rFonts w:ascii="Arial" w:hAnsi="Arial" w:cs="Arial"/>
          <w:sz w:val="24"/>
          <w:szCs w:val="24"/>
        </w:rPr>
        <w:t xml:space="preserve"> and should not contain experience, qualifications or characteristics which are not relevant to the post.</w:t>
      </w:r>
    </w:p>
    <w:p w14:paraId="11869B9E" w14:textId="77777777" w:rsidR="003B0C72" w:rsidRPr="003B0C72" w:rsidRDefault="003B0C72" w:rsidP="00015867">
      <w:pPr>
        <w:spacing w:after="0" w:line="240" w:lineRule="auto"/>
        <w:ind w:left="720" w:hanging="720"/>
        <w:jc w:val="both"/>
        <w:rPr>
          <w:rFonts w:ascii="Arial" w:hAnsi="Arial" w:cs="Arial"/>
          <w:sz w:val="24"/>
          <w:szCs w:val="24"/>
        </w:rPr>
      </w:pPr>
    </w:p>
    <w:p w14:paraId="740CB6FD" w14:textId="77777777" w:rsidR="003B0C72" w:rsidRPr="003B0C72" w:rsidRDefault="007C450A" w:rsidP="00015867">
      <w:pPr>
        <w:spacing w:after="0" w:line="240" w:lineRule="auto"/>
        <w:ind w:left="720" w:hanging="720"/>
        <w:jc w:val="both"/>
        <w:rPr>
          <w:rFonts w:ascii="Arial" w:hAnsi="Arial" w:cs="Arial"/>
          <w:sz w:val="24"/>
          <w:szCs w:val="24"/>
        </w:rPr>
      </w:pPr>
      <w:r>
        <w:rPr>
          <w:rFonts w:ascii="Arial" w:hAnsi="Arial" w:cs="Arial"/>
          <w:sz w:val="24"/>
          <w:szCs w:val="24"/>
        </w:rPr>
        <w:t>10</w:t>
      </w:r>
      <w:r w:rsidR="00A637BE">
        <w:rPr>
          <w:rFonts w:ascii="Arial" w:hAnsi="Arial" w:cs="Arial"/>
          <w:sz w:val="24"/>
          <w:szCs w:val="24"/>
        </w:rPr>
        <w:t>.4</w:t>
      </w:r>
      <w:r w:rsidR="003B0C72" w:rsidRPr="003B0C72">
        <w:rPr>
          <w:rFonts w:ascii="Arial" w:hAnsi="Arial" w:cs="Arial"/>
          <w:sz w:val="24"/>
          <w:szCs w:val="24"/>
        </w:rPr>
        <w:tab/>
        <w:t>In considering the essential criteria, the selection panel may wish to consider their relative “weighting”.  This allows the panel to take account of the relative importance of the essential elements, with regard to the duties and responsibilities of the post.</w:t>
      </w:r>
    </w:p>
    <w:p w14:paraId="26D509C3" w14:textId="77777777" w:rsidR="003B0C72" w:rsidRPr="003B0C72" w:rsidRDefault="003B0C72" w:rsidP="00015867">
      <w:pPr>
        <w:spacing w:after="0" w:line="240" w:lineRule="auto"/>
        <w:ind w:left="720" w:hanging="720"/>
        <w:jc w:val="both"/>
        <w:rPr>
          <w:rFonts w:ascii="Arial" w:hAnsi="Arial" w:cs="Arial"/>
          <w:b/>
          <w:sz w:val="24"/>
          <w:szCs w:val="24"/>
        </w:rPr>
      </w:pPr>
    </w:p>
    <w:p w14:paraId="55E44F70" w14:textId="6911B435" w:rsidR="003B0C72" w:rsidRDefault="007C450A" w:rsidP="00015867">
      <w:pPr>
        <w:tabs>
          <w:tab w:val="left" w:pos="709"/>
        </w:tabs>
        <w:spacing w:after="0" w:line="240" w:lineRule="auto"/>
        <w:ind w:left="705" w:hanging="705"/>
        <w:jc w:val="both"/>
        <w:rPr>
          <w:rFonts w:ascii="Arial" w:hAnsi="Arial" w:cs="Arial"/>
          <w:sz w:val="24"/>
          <w:szCs w:val="24"/>
        </w:rPr>
      </w:pPr>
      <w:r>
        <w:rPr>
          <w:rFonts w:ascii="Arial" w:hAnsi="Arial" w:cs="Arial"/>
          <w:sz w:val="24"/>
          <w:szCs w:val="24"/>
        </w:rPr>
        <w:t>10</w:t>
      </w:r>
      <w:r w:rsidR="00A637BE">
        <w:rPr>
          <w:rFonts w:ascii="Arial" w:hAnsi="Arial" w:cs="Arial"/>
          <w:sz w:val="24"/>
          <w:szCs w:val="24"/>
        </w:rPr>
        <w:t>.5</w:t>
      </w:r>
      <w:r w:rsidR="003B0C72" w:rsidRPr="003B0C72">
        <w:rPr>
          <w:rFonts w:ascii="Arial" w:hAnsi="Arial" w:cs="Arial"/>
          <w:sz w:val="24"/>
          <w:szCs w:val="24"/>
        </w:rPr>
        <w:tab/>
        <w:t xml:space="preserve">The </w:t>
      </w:r>
      <w:r w:rsidR="000E3668">
        <w:rPr>
          <w:rFonts w:ascii="Arial" w:hAnsi="Arial" w:cs="Arial"/>
          <w:sz w:val="24"/>
          <w:szCs w:val="24"/>
        </w:rPr>
        <w:t>Governing Body</w:t>
      </w:r>
      <w:r w:rsidR="003B0C72" w:rsidRPr="003B0C72">
        <w:rPr>
          <w:rFonts w:ascii="Arial" w:hAnsi="Arial" w:cs="Arial"/>
          <w:sz w:val="24"/>
          <w:szCs w:val="24"/>
        </w:rPr>
        <w:t xml:space="preserve"> will ensure that the person specification agreed for each post does not breach equal opportunities legislation. </w:t>
      </w:r>
      <w:bookmarkStart w:id="28" w:name="_Toc70497935"/>
    </w:p>
    <w:p w14:paraId="64843764" w14:textId="160F0FDA" w:rsidR="00F81AA4" w:rsidRDefault="00F81AA4" w:rsidP="00015867">
      <w:pPr>
        <w:tabs>
          <w:tab w:val="left" w:pos="709"/>
        </w:tabs>
        <w:spacing w:after="0" w:line="240" w:lineRule="auto"/>
        <w:ind w:left="705" w:hanging="705"/>
        <w:jc w:val="both"/>
        <w:rPr>
          <w:rFonts w:ascii="Arial" w:hAnsi="Arial" w:cs="Arial"/>
          <w:sz w:val="24"/>
          <w:szCs w:val="24"/>
        </w:rPr>
      </w:pPr>
    </w:p>
    <w:p w14:paraId="4A61C381" w14:textId="77901818" w:rsidR="00A75D81" w:rsidRPr="00170E33" w:rsidRDefault="00F81AA4" w:rsidP="00A75D81">
      <w:pPr>
        <w:ind w:left="705" w:hanging="705"/>
        <w:rPr>
          <w:rFonts w:ascii="Arial" w:hAnsi="Arial" w:cs="Arial"/>
          <w:color w:val="000000" w:themeColor="text1"/>
          <w:sz w:val="24"/>
          <w:szCs w:val="24"/>
        </w:rPr>
      </w:pPr>
      <w:r>
        <w:rPr>
          <w:rFonts w:ascii="Arial" w:hAnsi="Arial" w:cs="Arial"/>
          <w:sz w:val="24"/>
          <w:szCs w:val="24"/>
        </w:rPr>
        <w:t>10.6</w:t>
      </w:r>
      <w:r>
        <w:rPr>
          <w:rFonts w:ascii="Arial" w:hAnsi="Arial" w:cs="Arial"/>
          <w:sz w:val="24"/>
          <w:szCs w:val="24"/>
        </w:rPr>
        <w:tab/>
      </w:r>
      <w:r w:rsidRPr="00170E33">
        <w:rPr>
          <w:rStyle w:val="Hyperlink"/>
          <w:rFonts w:ascii="Arial" w:hAnsi="Arial" w:cs="Arial"/>
          <w:color w:val="000000" w:themeColor="text1"/>
          <w:sz w:val="24"/>
          <w:szCs w:val="24"/>
          <w:u w:val="none"/>
        </w:rPr>
        <w:t>For Head</w:t>
      </w:r>
      <w:r w:rsidR="00836E13">
        <w:rPr>
          <w:rStyle w:val="Hyperlink"/>
          <w:rFonts w:ascii="Arial" w:hAnsi="Arial" w:cs="Arial"/>
          <w:color w:val="000000" w:themeColor="text1"/>
          <w:sz w:val="24"/>
          <w:szCs w:val="24"/>
          <w:u w:val="none"/>
        </w:rPr>
        <w:t>t</w:t>
      </w:r>
      <w:r w:rsidRPr="00170E33">
        <w:rPr>
          <w:rStyle w:val="Hyperlink"/>
          <w:rFonts w:ascii="Arial" w:hAnsi="Arial" w:cs="Arial"/>
          <w:color w:val="000000" w:themeColor="text1"/>
          <w:sz w:val="24"/>
          <w:szCs w:val="24"/>
          <w:u w:val="none"/>
        </w:rPr>
        <w:t>eacher recruitment within a Voluntary Aided School,</w:t>
      </w:r>
      <w:r w:rsidR="00655FBC">
        <w:rPr>
          <w:rStyle w:val="Hyperlink"/>
          <w:rFonts w:ascii="Arial" w:hAnsi="Arial" w:cs="Arial"/>
          <w:color w:val="000000" w:themeColor="text1"/>
          <w:sz w:val="24"/>
          <w:szCs w:val="24"/>
          <w:u w:val="none"/>
        </w:rPr>
        <w:t xml:space="preserve"> </w:t>
      </w:r>
      <w:r w:rsidRPr="00170E33">
        <w:rPr>
          <w:rFonts w:ascii="Arial" w:hAnsi="Arial" w:cs="Arial"/>
          <w:color w:val="000000" w:themeColor="text1"/>
          <w:sz w:val="24"/>
          <w:szCs w:val="24"/>
        </w:rPr>
        <w:t>the Schools Standards and Framework Act 1998 s.60(5) states that preference maybe given in connection with the appointment of people whose religious opinions are in accordance with the tenets of the religion or religious denominations specified in relation to the school.</w:t>
      </w:r>
      <w:r w:rsidR="00A75D81" w:rsidRPr="00170E33">
        <w:rPr>
          <w:rFonts w:ascii="Arial" w:hAnsi="Arial" w:cs="Arial"/>
          <w:color w:val="000000" w:themeColor="text1"/>
          <w:sz w:val="24"/>
          <w:szCs w:val="24"/>
        </w:rPr>
        <w:t xml:space="preserve"> For Voluntary Controlled schools for the appointment of a headteacher regard may be had to that person’s ability and fitness to preserve and develop the religious character of the school. This is as per s.60(4) of the Schools Standards and Framework Act 1998. </w:t>
      </w:r>
    </w:p>
    <w:p w14:paraId="6EBD51A1" w14:textId="6DF9599C" w:rsidR="00A75D81" w:rsidRPr="00170E33" w:rsidRDefault="00A75D81" w:rsidP="00A75D81">
      <w:pPr>
        <w:ind w:left="705"/>
        <w:rPr>
          <w:rFonts w:ascii="Trebuchet MS" w:hAnsi="Trebuchet MS"/>
          <w:color w:val="000000" w:themeColor="text1"/>
          <w:sz w:val="20"/>
          <w:szCs w:val="20"/>
        </w:rPr>
      </w:pPr>
      <w:r w:rsidRPr="00170E33">
        <w:rPr>
          <w:rFonts w:ascii="Arial" w:hAnsi="Arial" w:cs="Arial"/>
          <w:color w:val="000000" w:themeColor="text1"/>
          <w:sz w:val="24"/>
          <w:szCs w:val="24"/>
        </w:rPr>
        <w:t xml:space="preserve">Therefore voluntary aided schools can express a religious criteria as essential, for voluntary controlled school’s the criteria </w:t>
      </w:r>
      <w:r w:rsidR="00FA2726" w:rsidRPr="00170E33">
        <w:rPr>
          <w:rFonts w:ascii="Arial" w:hAnsi="Arial" w:cs="Arial"/>
          <w:color w:val="000000" w:themeColor="text1"/>
          <w:sz w:val="24"/>
          <w:szCs w:val="24"/>
        </w:rPr>
        <w:t>sh</w:t>
      </w:r>
      <w:r w:rsidRPr="00170E33">
        <w:rPr>
          <w:rFonts w:ascii="Arial" w:hAnsi="Arial" w:cs="Arial"/>
          <w:color w:val="000000" w:themeColor="text1"/>
          <w:sz w:val="24"/>
          <w:szCs w:val="24"/>
        </w:rPr>
        <w:t xml:space="preserve">ould be </w:t>
      </w:r>
      <w:r w:rsidR="00FA2726" w:rsidRPr="00170E33">
        <w:rPr>
          <w:rFonts w:ascii="Arial" w:hAnsi="Arial" w:cs="Arial"/>
          <w:color w:val="000000" w:themeColor="text1"/>
          <w:sz w:val="24"/>
          <w:szCs w:val="24"/>
        </w:rPr>
        <w:t xml:space="preserve">stated as </w:t>
      </w:r>
      <w:r w:rsidRPr="00170E33">
        <w:rPr>
          <w:rFonts w:ascii="Arial" w:hAnsi="Arial" w:cs="Arial"/>
          <w:color w:val="000000" w:themeColor="text1"/>
          <w:sz w:val="24"/>
          <w:szCs w:val="24"/>
        </w:rPr>
        <w:t>desirable</w:t>
      </w:r>
      <w:r w:rsidR="00FA2726" w:rsidRPr="00170E33">
        <w:rPr>
          <w:rFonts w:ascii="Arial" w:hAnsi="Arial" w:cs="Arial"/>
          <w:color w:val="000000" w:themeColor="text1"/>
          <w:sz w:val="24"/>
          <w:szCs w:val="24"/>
        </w:rPr>
        <w:t xml:space="preserve"> within the person specification</w:t>
      </w:r>
      <w:r w:rsidRPr="00170E33">
        <w:rPr>
          <w:rFonts w:ascii="Trebuchet MS" w:hAnsi="Trebuchet MS"/>
          <w:color w:val="000000" w:themeColor="text1"/>
          <w:sz w:val="20"/>
          <w:szCs w:val="20"/>
        </w:rPr>
        <w:t>.</w:t>
      </w:r>
    </w:p>
    <w:p w14:paraId="32C84E1C" w14:textId="77777777" w:rsidR="003B0C72" w:rsidRPr="003B0C72" w:rsidRDefault="003B0C72" w:rsidP="00015867">
      <w:pPr>
        <w:tabs>
          <w:tab w:val="left" w:pos="709"/>
          <w:tab w:val="left" w:pos="851"/>
        </w:tabs>
        <w:spacing w:after="0" w:line="240" w:lineRule="auto"/>
        <w:jc w:val="both"/>
        <w:rPr>
          <w:rFonts w:ascii="Arial" w:hAnsi="Arial" w:cs="Arial"/>
          <w:color w:val="00B050"/>
          <w:sz w:val="24"/>
          <w:szCs w:val="24"/>
        </w:rPr>
      </w:pPr>
    </w:p>
    <w:p w14:paraId="49695A85" w14:textId="77777777" w:rsidR="003B0C72" w:rsidRPr="003B0C72" w:rsidRDefault="007C450A" w:rsidP="00015867">
      <w:pPr>
        <w:pStyle w:val="Heading1"/>
        <w:jc w:val="both"/>
        <w:rPr>
          <w:rFonts w:ascii="Arial" w:hAnsi="Arial" w:cs="Arial"/>
          <w:sz w:val="24"/>
          <w:szCs w:val="24"/>
        </w:rPr>
      </w:pPr>
      <w:bookmarkStart w:id="29" w:name="_Advertising_the_Post"/>
      <w:bookmarkStart w:id="30" w:name="_Advertising_the_Post_1"/>
      <w:bookmarkStart w:id="31" w:name="_Toc92250994"/>
      <w:bookmarkStart w:id="32" w:name="_Toc127323023"/>
      <w:bookmarkStart w:id="33" w:name="_Toc127323607"/>
      <w:bookmarkStart w:id="34" w:name="_Toc137956586"/>
      <w:bookmarkEnd w:id="29"/>
      <w:bookmarkEnd w:id="30"/>
      <w:r>
        <w:rPr>
          <w:rFonts w:ascii="Arial" w:hAnsi="Arial" w:cs="Arial"/>
          <w:sz w:val="24"/>
          <w:szCs w:val="24"/>
        </w:rPr>
        <w:t>11.0</w:t>
      </w:r>
      <w:r w:rsidR="00A637BE">
        <w:rPr>
          <w:rFonts w:ascii="Arial" w:hAnsi="Arial" w:cs="Arial"/>
          <w:sz w:val="24"/>
          <w:szCs w:val="24"/>
        </w:rPr>
        <w:t xml:space="preserve">     </w:t>
      </w:r>
      <w:r w:rsidR="003B0C72" w:rsidRPr="003B0C72">
        <w:rPr>
          <w:rFonts w:ascii="Arial" w:hAnsi="Arial" w:cs="Arial"/>
          <w:sz w:val="24"/>
          <w:szCs w:val="24"/>
        </w:rPr>
        <w:t>Advertis</w:t>
      </w:r>
      <w:bookmarkEnd w:id="28"/>
      <w:bookmarkEnd w:id="31"/>
      <w:r w:rsidR="003B0C72" w:rsidRPr="003B0C72">
        <w:rPr>
          <w:rFonts w:ascii="Arial" w:hAnsi="Arial" w:cs="Arial"/>
          <w:sz w:val="24"/>
          <w:szCs w:val="24"/>
        </w:rPr>
        <w:t>ing and Application</w:t>
      </w:r>
      <w:bookmarkEnd w:id="32"/>
      <w:bookmarkEnd w:id="33"/>
      <w:bookmarkEnd w:id="34"/>
      <w:r w:rsidR="003B0C72" w:rsidRPr="003B0C72">
        <w:rPr>
          <w:rFonts w:ascii="Arial" w:hAnsi="Arial" w:cs="Arial"/>
          <w:sz w:val="24"/>
          <w:szCs w:val="24"/>
        </w:rPr>
        <w:t xml:space="preserve">  </w:t>
      </w:r>
    </w:p>
    <w:p w14:paraId="69C26BB1" w14:textId="77777777" w:rsidR="003B0C72" w:rsidRPr="003B0C72" w:rsidRDefault="003B0C72" w:rsidP="00015867">
      <w:pPr>
        <w:spacing w:after="0" w:line="240" w:lineRule="auto"/>
        <w:jc w:val="both"/>
        <w:rPr>
          <w:rFonts w:ascii="Arial" w:hAnsi="Arial" w:cs="Arial"/>
          <w:sz w:val="24"/>
          <w:szCs w:val="24"/>
        </w:rPr>
      </w:pPr>
    </w:p>
    <w:p w14:paraId="62AA5B29" w14:textId="77777777" w:rsidR="003B0C72" w:rsidRPr="003B0C72" w:rsidRDefault="007C450A" w:rsidP="00015867">
      <w:pPr>
        <w:spacing w:after="0" w:line="240" w:lineRule="auto"/>
        <w:jc w:val="both"/>
        <w:rPr>
          <w:rFonts w:ascii="Arial" w:hAnsi="Arial" w:cs="Arial"/>
          <w:sz w:val="24"/>
          <w:szCs w:val="24"/>
        </w:rPr>
      </w:pPr>
      <w:r>
        <w:rPr>
          <w:rFonts w:ascii="Arial" w:hAnsi="Arial" w:cs="Arial"/>
          <w:sz w:val="24"/>
          <w:szCs w:val="24"/>
        </w:rPr>
        <w:t>11</w:t>
      </w:r>
      <w:r w:rsidR="00A637BE">
        <w:rPr>
          <w:rFonts w:ascii="Arial" w:hAnsi="Arial" w:cs="Arial"/>
          <w:sz w:val="24"/>
          <w:szCs w:val="24"/>
        </w:rPr>
        <w:t>.1</w:t>
      </w:r>
      <w:r w:rsidR="003B0C72" w:rsidRPr="003B0C72">
        <w:rPr>
          <w:rFonts w:ascii="Arial" w:hAnsi="Arial" w:cs="Arial"/>
          <w:sz w:val="24"/>
          <w:szCs w:val="24"/>
        </w:rPr>
        <w:tab/>
        <w:t>The purpose of the advertisement is to:</w:t>
      </w:r>
    </w:p>
    <w:p w14:paraId="3C782962" w14:textId="77777777" w:rsidR="003B0C72" w:rsidRPr="003B0C72" w:rsidRDefault="003B0C72" w:rsidP="00015867">
      <w:pPr>
        <w:spacing w:after="0" w:line="240" w:lineRule="auto"/>
        <w:jc w:val="both"/>
        <w:rPr>
          <w:rFonts w:ascii="Arial" w:hAnsi="Arial" w:cs="Arial"/>
          <w:sz w:val="24"/>
          <w:szCs w:val="24"/>
        </w:rPr>
      </w:pPr>
    </w:p>
    <w:p w14:paraId="68D8673F" w14:textId="77777777" w:rsidR="003B0C72" w:rsidRPr="003B0C72" w:rsidRDefault="003B0C72" w:rsidP="006B3CCC">
      <w:pPr>
        <w:spacing w:after="0" w:line="240" w:lineRule="auto"/>
        <w:ind w:left="851" w:hanging="851"/>
        <w:jc w:val="both"/>
        <w:rPr>
          <w:rFonts w:ascii="Arial" w:hAnsi="Arial" w:cs="Arial"/>
          <w:sz w:val="24"/>
          <w:szCs w:val="24"/>
        </w:rPr>
      </w:pPr>
      <w:r w:rsidRPr="003B0C72">
        <w:rPr>
          <w:rFonts w:ascii="Arial" w:hAnsi="Arial" w:cs="Arial"/>
          <w:sz w:val="24"/>
          <w:szCs w:val="24"/>
        </w:rPr>
        <w:tab/>
        <w:t>a) attract responses from suitable and appropriately qualified people and</w:t>
      </w:r>
    </w:p>
    <w:p w14:paraId="50FDC323" w14:textId="77777777" w:rsidR="003B0C72" w:rsidRPr="003B0C72" w:rsidRDefault="003B0C72" w:rsidP="006B3CCC">
      <w:pPr>
        <w:spacing w:after="0" w:line="240" w:lineRule="auto"/>
        <w:ind w:left="851" w:hanging="851"/>
        <w:jc w:val="both"/>
        <w:rPr>
          <w:rFonts w:ascii="Arial" w:hAnsi="Arial" w:cs="Arial"/>
          <w:sz w:val="24"/>
          <w:szCs w:val="24"/>
        </w:rPr>
      </w:pPr>
      <w:r w:rsidRPr="003B0C72">
        <w:rPr>
          <w:rFonts w:ascii="Arial" w:hAnsi="Arial" w:cs="Arial"/>
          <w:sz w:val="24"/>
          <w:szCs w:val="24"/>
        </w:rPr>
        <w:tab/>
        <w:t>b) deter responses from unsuitable and unqualified people.</w:t>
      </w:r>
    </w:p>
    <w:p w14:paraId="3233FB18" w14:textId="77777777" w:rsidR="003B0C72" w:rsidRPr="003B0C72" w:rsidRDefault="003B0C72" w:rsidP="00015867">
      <w:pPr>
        <w:spacing w:after="0" w:line="240" w:lineRule="auto"/>
        <w:jc w:val="both"/>
        <w:rPr>
          <w:rFonts w:ascii="Arial" w:hAnsi="Arial" w:cs="Arial"/>
          <w:sz w:val="24"/>
          <w:szCs w:val="24"/>
        </w:rPr>
      </w:pPr>
    </w:p>
    <w:p w14:paraId="0F349858" w14:textId="77777777" w:rsidR="003B0C72" w:rsidRPr="003B0C72" w:rsidRDefault="007C450A" w:rsidP="00015867">
      <w:pPr>
        <w:tabs>
          <w:tab w:val="left" w:pos="709"/>
          <w:tab w:val="left" w:pos="851"/>
        </w:tabs>
        <w:spacing w:after="0" w:line="240" w:lineRule="auto"/>
        <w:ind w:left="705" w:hanging="705"/>
        <w:jc w:val="both"/>
        <w:rPr>
          <w:rFonts w:ascii="Arial" w:hAnsi="Arial" w:cs="Arial"/>
          <w:sz w:val="24"/>
          <w:szCs w:val="24"/>
        </w:rPr>
      </w:pPr>
      <w:r>
        <w:rPr>
          <w:rFonts w:ascii="Arial" w:hAnsi="Arial" w:cs="Arial"/>
          <w:sz w:val="24"/>
          <w:szCs w:val="24"/>
        </w:rPr>
        <w:t>11</w:t>
      </w:r>
      <w:r w:rsidR="00A637BE">
        <w:rPr>
          <w:rFonts w:ascii="Arial" w:hAnsi="Arial" w:cs="Arial"/>
          <w:sz w:val="24"/>
          <w:szCs w:val="24"/>
        </w:rPr>
        <w:t>.2</w:t>
      </w:r>
      <w:r w:rsidR="003B0C72" w:rsidRPr="003B0C72">
        <w:rPr>
          <w:rFonts w:ascii="Arial" w:hAnsi="Arial" w:cs="Arial"/>
          <w:sz w:val="24"/>
          <w:szCs w:val="24"/>
        </w:rPr>
        <w:tab/>
        <w:t>Before advertising the post, schools must consider offering the vacancy to staff identified as at risk of redundancy in order to satisfy the requirement to seek to mitigate redundancy.</w:t>
      </w:r>
    </w:p>
    <w:p w14:paraId="6FC52C87" w14:textId="77777777" w:rsidR="003B0C72" w:rsidRPr="003B0C72" w:rsidRDefault="003B0C72" w:rsidP="00015867">
      <w:pPr>
        <w:spacing w:after="0" w:line="240" w:lineRule="auto"/>
        <w:jc w:val="both"/>
        <w:rPr>
          <w:rFonts w:ascii="Arial" w:hAnsi="Arial" w:cs="Arial"/>
          <w:sz w:val="24"/>
          <w:szCs w:val="24"/>
        </w:rPr>
      </w:pPr>
    </w:p>
    <w:p w14:paraId="7A4A1899" w14:textId="77777777" w:rsidR="003B0C72" w:rsidRPr="003B0C72" w:rsidRDefault="007C450A" w:rsidP="00015867">
      <w:pPr>
        <w:pStyle w:val="Heading2"/>
        <w:jc w:val="both"/>
        <w:rPr>
          <w:rFonts w:ascii="Arial" w:hAnsi="Arial" w:cs="Arial"/>
          <w:szCs w:val="24"/>
        </w:rPr>
      </w:pPr>
      <w:bookmarkStart w:id="35" w:name="_Toc92250993"/>
      <w:bookmarkStart w:id="36" w:name="_Toc127323024"/>
      <w:r>
        <w:rPr>
          <w:rFonts w:ascii="Arial" w:hAnsi="Arial" w:cs="Arial"/>
          <w:szCs w:val="24"/>
        </w:rPr>
        <w:t>12.0</w:t>
      </w:r>
      <w:r>
        <w:rPr>
          <w:rFonts w:ascii="Arial" w:hAnsi="Arial" w:cs="Arial"/>
          <w:szCs w:val="24"/>
        </w:rPr>
        <w:tab/>
      </w:r>
      <w:r w:rsidR="003B0C72" w:rsidRPr="003B0C72">
        <w:rPr>
          <w:rFonts w:ascii="Arial" w:hAnsi="Arial" w:cs="Arial"/>
          <w:szCs w:val="24"/>
        </w:rPr>
        <w:t>Redeployment</w:t>
      </w:r>
      <w:bookmarkEnd w:id="35"/>
      <w:bookmarkEnd w:id="36"/>
    </w:p>
    <w:p w14:paraId="079E929B" w14:textId="77777777" w:rsidR="003B0C72" w:rsidRPr="003B0C72" w:rsidRDefault="003B0C72" w:rsidP="00015867">
      <w:pPr>
        <w:spacing w:after="0" w:line="240" w:lineRule="auto"/>
        <w:jc w:val="both"/>
        <w:rPr>
          <w:rFonts w:ascii="Arial" w:hAnsi="Arial" w:cs="Arial"/>
          <w:b/>
          <w:sz w:val="24"/>
          <w:szCs w:val="24"/>
        </w:rPr>
      </w:pPr>
    </w:p>
    <w:p w14:paraId="696B02DF" w14:textId="77777777" w:rsidR="003B0C72" w:rsidRPr="003B0C72" w:rsidRDefault="00A637BE" w:rsidP="00015867">
      <w:pPr>
        <w:tabs>
          <w:tab w:val="left" w:pos="709"/>
        </w:tabs>
        <w:spacing w:after="0" w:line="240" w:lineRule="auto"/>
        <w:ind w:left="705" w:hanging="705"/>
        <w:jc w:val="both"/>
        <w:rPr>
          <w:rFonts w:ascii="Arial" w:hAnsi="Arial" w:cs="Arial"/>
          <w:sz w:val="24"/>
          <w:szCs w:val="24"/>
        </w:rPr>
      </w:pPr>
      <w:r>
        <w:rPr>
          <w:rFonts w:ascii="Arial" w:hAnsi="Arial" w:cs="Arial"/>
          <w:sz w:val="24"/>
          <w:szCs w:val="24"/>
        </w:rPr>
        <w:t>1</w:t>
      </w:r>
      <w:r w:rsidR="007C450A">
        <w:rPr>
          <w:rFonts w:ascii="Arial" w:hAnsi="Arial" w:cs="Arial"/>
          <w:sz w:val="24"/>
          <w:szCs w:val="24"/>
        </w:rPr>
        <w:t>2</w:t>
      </w:r>
      <w:r>
        <w:rPr>
          <w:rFonts w:ascii="Arial" w:hAnsi="Arial" w:cs="Arial"/>
          <w:sz w:val="24"/>
          <w:szCs w:val="24"/>
        </w:rPr>
        <w:t>.1</w:t>
      </w:r>
      <w:r w:rsidR="003B0C72" w:rsidRPr="003B0C72">
        <w:rPr>
          <w:rFonts w:ascii="Arial" w:hAnsi="Arial" w:cs="Arial"/>
          <w:sz w:val="24"/>
          <w:szCs w:val="24"/>
        </w:rPr>
        <w:tab/>
        <w:t xml:space="preserve">With a fluctuating school population and a declining need for staff in some schools, the Local Authority maintains a redeployment policy. This enables appropriately qualified and experienced staff released by Nottinghamshire schools to obtain employment in other local schools. </w:t>
      </w:r>
    </w:p>
    <w:p w14:paraId="495A188D" w14:textId="77777777" w:rsidR="003B0C72" w:rsidRPr="003B0C72" w:rsidRDefault="003B0C72" w:rsidP="00015867">
      <w:pPr>
        <w:spacing w:after="0" w:line="240" w:lineRule="auto"/>
        <w:jc w:val="both"/>
        <w:rPr>
          <w:rFonts w:ascii="Arial" w:hAnsi="Arial" w:cs="Arial"/>
          <w:sz w:val="24"/>
          <w:szCs w:val="24"/>
        </w:rPr>
      </w:pPr>
    </w:p>
    <w:p w14:paraId="206CB683" w14:textId="77777777" w:rsidR="003B0C72" w:rsidRDefault="00A637BE" w:rsidP="00015867">
      <w:pPr>
        <w:spacing w:after="0" w:line="240" w:lineRule="auto"/>
        <w:ind w:left="705" w:hanging="705"/>
        <w:jc w:val="both"/>
        <w:rPr>
          <w:rFonts w:ascii="Arial" w:hAnsi="Arial" w:cs="Arial"/>
          <w:sz w:val="24"/>
          <w:szCs w:val="24"/>
        </w:rPr>
      </w:pPr>
      <w:r>
        <w:rPr>
          <w:rFonts w:ascii="Arial" w:hAnsi="Arial" w:cs="Arial"/>
          <w:sz w:val="24"/>
          <w:szCs w:val="24"/>
        </w:rPr>
        <w:lastRenderedPageBreak/>
        <w:t>1</w:t>
      </w:r>
      <w:r w:rsidR="007C450A">
        <w:rPr>
          <w:rFonts w:ascii="Arial" w:hAnsi="Arial" w:cs="Arial"/>
          <w:sz w:val="24"/>
          <w:szCs w:val="24"/>
        </w:rPr>
        <w:t>2</w:t>
      </w:r>
      <w:r>
        <w:rPr>
          <w:rFonts w:ascii="Arial" w:hAnsi="Arial" w:cs="Arial"/>
          <w:sz w:val="24"/>
          <w:szCs w:val="24"/>
        </w:rPr>
        <w:t>.2</w:t>
      </w:r>
      <w:r w:rsidR="003B0C72" w:rsidRPr="003B0C72">
        <w:rPr>
          <w:rFonts w:ascii="Arial" w:hAnsi="Arial" w:cs="Arial"/>
          <w:sz w:val="24"/>
          <w:szCs w:val="24"/>
        </w:rPr>
        <w:tab/>
        <w:t xml:space="preserve">In these circumstances, schools may be asked to interview such a candidate prior to the post being advertised by the school.  It should be noted that such redeployment does </w:t>
      </w:r>
      <w:r w:rsidR="003B0C72" w:rsidRPr="003B0C72">
        <w:rPr>
          <w:rFonts w:ascii="Arial" w:hAnsi="Arial" w:cs="Arial"/>
          <w:sz w:val="24"/>
          <w:szCs w:val="24"/>
          <w:u w:val="single"/>
        </w:rPr>
        <w:t>not</w:t>
      </w:r>
      <w:r w:rsidR="003B0C72" w:rsidRPr="003B0C72">
        <w:rPr>
          <w:rFonts w:ascii="Arial" w:hAnsi="Arial" w:cs="Arial"/>
          <w:sz w:val="24"/>
          <w:szCs w:val="24"/>
        </w:rPr>
        <w:t xml:space="preserve"> contravene equal opportunity requirements.</w:t>
      </w:r>
    </w:p>
    <w:p w14:paraId="05A2788A" w14:textId="77777777" w:rsidR="00A637BE" w:rsidRDefault="00A637BE" w:rsidP="00015867">
      <w:pPr>
        <w:spacing w:after="0" w:line="240" w:lineRule="auto"/>
        <w:ind w:left="705" w:hanging="705"/>
        <w:jc w:val="both"/>
        <w:rPr>
          <w:rFonts w:ascii="Arial" w:hAnsi="Arial" w:cs="Arial"/>
          <w:sz w:val="24"/>
          <w:szCs w:val="24"/>
        </w:rPr>
      </w:pPr>
    </w:p>
    <w:p w14:paraId="44F6FB68" w14:textId="77777777" w:rsidR="00A637BE" w:rsidRPr="001350E0" w:rsidRDefault="00A637BE" w:rsidP="00015867">
      <w:pPr>
        <w:spacing w:after="0" w:line="240" w:lineRule="auto"/>
        <w:ind w:left="705" w:hanging="705"/>
        <w:jc w:val="both"/>
        <w:rPr>
          <w:rFonts w:ascii="Arial" w:hAnsi="Arial" w:cs="Arial"/>
          <w:color w:val="000000" w:themeColor="text1"/>
          <w:sz w:val="24"/>
          <w:szCs w:val="24"/>
        </w:rPr>
      </w:pPr>
      <w:r>
        <w:rPr>
          <w:rFonts w:ascii="Arial" w:hAnsi="Arial" w:cs="Arial"/>
          <w:sz w:val="24"/>
          <w:szCs w:val="24"/>
        </w:rPr>
        <w:t>1</w:t>
      </w:r>
      <w:r w:rsidR="007C450A" w:rsidRPr="001350E0">
        <w:rPr>
          <w:rFonts w:ascii="Arial" w:hAnsi="Arial" w:cs="Arial"/>
          <w:color w:val="000000" w:themeColor="text1"/>
          <w:sz w:val="24"/>
          <w:szCs w:val="24"/>
        </w:rPr>
        <w:t>2</w:t>
      </w:r>
      <w:r w:rsidRPr="001350E0">
        <w:rPr>
          <w:rFonts w:ascii="Arial" w:hAnsi="Arial" w:cs="Arial"/>
          <w:color w:val="000000" w:themeColor="text1"/>
          <w:sz w:val="24"/>
          <w:szCs w:val="24"/>
        </w:rPr>
        <w:t>.3   There may</w:t>
      </w:r>
      <w:r w:rsidR="00CF54BA" w:rsidRPr="001350E0">
        <w:rPr>
          <w:rFonts w:ascii="Arial" w:hAnsi="Arial" w:cs="Arial"/>
          <w:color w:val="000000" w:themeColor="text1"/>
          <w:sz w:val="24"/>
          <w:szCs w:val="24"/>
        </w:rPr>
        <w:t xml:space="preserve"> </w:t>
      </w:r>
      <w:r w:rsidRPr="001350E0">
        <w:rPr>
          <w:rFonts w:ascii="Arial" w:hAnsi="Arial" w:cs="Arial"/>
          <w:color w:val="000000" w:themeColor="text1"/>
          <w:sz w:val="24"/>
          <w:szCs w:val="24"/>
        </w:rPr>
        <w:t>be circumstances in a school where staff employed on fixed term or temporary contracts should be considered for vacancies prior to general advertisement. Advice should be sought from the HR service where this applies.</w:t>
      </w:r>
      <w:bookmarkStart w:id="37" w:name="_Toc127323026"/>
    </w:p>
    <w:p w14:paraId="5217A43D" w14:textId="77777777" w:rsidR="001D3F32" w:rsidRPr="001350E0" w:rsidRDefault="001D3F32" w:rsidP="00015867">
      <w:pPr>
        <w:spacing w:after="0" w:line="240" w:lineRule="auto"/>
        <w:ind w:left="705" w:hanging="705"/>
        <w:jc w:val="both"/>
        <w:rPr>
          <w:rFonts w:ascii="Arial" w:hAnsi="Arial" w:cs="Arial"/>
          <w:color w:val="000000" w:themeColor="text1"/>
          <w:sz w:val="24"/>
          <w:szCs w:val="24"/>
        </w:rPr>
      </w:pPr>
    </w:p>
    <w:p w14:paraId="7004A1BB" w14:textId="77777777" w:rsidR="003B0C72" w:rsidRPr="001350E0" w:rsidRDefault="007C450A" w:rsidP="00015867">
      <w:pPr>
        <w:spacing w:after="0" w:line="240" w:lineRule="auto"/>
        <w:ind w:left="705" w:hanging="705"/>
        <w:jc w:val="both"/>
        <w:rPr>
          <w:rFonts w:ascii="Arial" w:hAnsi="Arial" w:cs="Arial"/>
          <w:b/>
          <w:color w:val="000000" w:themeColor="text1"/>
          <w:sz w:val="24"/>
          <w:szCs w:val="24"/>
        </w:rPr>
      </w:pPr>
      <w:r w:rsidRPr="001350E0">
        <w:rPr>
          <w:rFonts w:ascii="Arial" w:hAnsi="Arial" w:cs="Arial"/>
          <w:b/>
          <w:color w:val="000000" w:themeColor="text1"/>
          <w:sz w:val="24"/>
          <w:szCs w:val="24"/>
        </w:rPr>
        <w:t>13</w:t>
      </w:r>
      <w:r w:rsidR="00A637BE" w:rsidRPr="001350E0">
        <w:rPr>
          <w:rFonts w:ascii="Arial" w:hAnsi="Arial" w:cs="Arial"/>
          <w:b/>
          <w:color w:val="000000" w:themeColor="text1"/>
          <w:sz w:val="24"/>
          <w:szCs w:val="24"/>
        </w:rPr>
        <w:t xml:space="preserve">.0     </w:t>
      </w:r>
      <w:r w:rsidR="003B0C72" w:rsidRPr="001350E0">
        <w:rPr>
          <w:rFonts w:ascii="Arial" w:hAnsi="Arial" w:cs="Arial"/>
          <w:b/>
          <w:color w:val="000000" w:themeColor="text1"/>
          <w:sz w:val="24"/>
          <w:szCs w:val="24"/>
        </w:rPr>
        <w:t>Preparing the advert</w:t>
      </w:r>
      <w:bookmarkEnd w:id="37"/>
    </w:p>
    <w:p w14:paraId="7CBD8083" w14:textId="77777777" w:rsidR="003B0C72" w:rsidRPr="001350E0" w:rsidRDefault="003B0C72" w:rsidP="00015867">
      <w:pPr>
        <w:spacing w:after="0" w:line="240" w:lineRule="auto"/>
        <w:jc w:val="both"/>
        <w:rPr>
          <w:rFonts w:ascii="Arial" w:hAnsi="Arial" w:cs="Arial"/>
          <w:color w:val="000000" w:themeColor="text1"/>
          <w:sz w:val="24"/>
          <w:szCs w:val="24"/>
        </w:rPr>
      </w:pPr>
    </w:p>
    <w:p w14:paraId="0CF80BEB" w14:textId="77777777" w:rsidR="003B0C72" w:rsidRPr="001350E0" w:rsidRDefault="007C450A"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13</w:t>
      </w:r>
      <w:r w:rsidR="00A637BE" w:rsidRPr="001350E0">
        <w:rPr>
          <w:rFonts w:ascii="Arial" w:hAnsi="Arial" w:cs="Arial"/>
          <w:color w:val="000000" w:themeColor="text1"/>
          <w:sz w:val="24"/>
          <w:szCs w:val="24"/>
        </w:rPr>
        <w:t>.1</w:t>
      </w:r>
      <w:r w:rsidR="003B0C72" w:rsidRPr="001350E0">
        <w:rPr>
          <w:rFonts w:ascii="Arial" w:hAnsi="Arial" w:cs="Arial"/>
          <w:color w:val="000000" w:themeColor="text1"/>
          <w:sz w:val="24"/>
          <w:szCs w:val="24"/>
        </w:rPr>
        <w:tab/>
        <w:t>Particular care needs to be taken with the wording of the advertisement</w:t>
      </w:r>
      <w:r w:rsidR="00A637BE" w:rsidRPr="001350E0">
        <w:rPr>
          <w:rFonts w:ascii="Arial" w:hAnsi="Arial" w:cs="Arial"/>
          <w:color w:val="000000" w:themeColor="text1"/>
          <w:sz w:val="24"/>
          <w:szCs w:val="24"/>
        </w:rPr>
        <w:t xml:space="preserve"> so that it</w:t>
      </w:r>
      <w:r w:rsidR="003B0C72" w:rsidRPr="001350E0">
        <w:rPr>
          <w:rFonts w:ascii="Arial" w:hAnsi="Arial" w:cs="Arial"/>
          <w:color w:val="000000" w:themeColor="text1"/>
          <w:sz w:val="24"/>
          <w:szCs w:val="24"/>
        </w:rPr>
        <w:t xml:space="preserve"> does not inadvertently contravene equality legislation, as mentioned in </w:t>
      </w:r>
      <w:r w:rsidR="00CF54BA" w:rsidRPr="001350E0">
        <w:rPr>
          <w:rFonts w:ascii="Arial" w:hAnsi="Arial" w:cs="Arial"/>
          <w:color w:val="000000" w:themeColor="text1"/>
          <w:sz w:val="24"/>
          <w:szCs w:val="24"/>
        </w:rPr>
        <w:t>paragraph 10.</w:t>
      </w:r>
      <w:r w:rsidR="003B0C72" w:rsidRPr="001350E0">
        <w:rPr>
          <w:rFonts w:ascii="Arial" w:hAnsi="Arial" w:cs="Arial"/>
          <w:color w:val="000000" w:themeColor="text1"/>
          <w:sz w:val="24"/>
          <w:szCs w:val="24"/>
        </w:rPr>
        <w:t>5 above.</w:t>
      </w:r>
    </w:p>
    <w:p w14:paraId="22EDE042" w14:textId="77777777" w:rsidR="003B0C72" w:rsidRPr="001350E0" w:rsidRDefault="003B0C72" w:rsidP="00015867">
      <w:pPr>
        <w:spacing w:after="0" w:line="240" w:lineRule="auto"/>
        <w:jc w:val="both"/>
        <w:rPr>
          <w:rFonts w:ascii="Arial" w:hAnsi="Arial" w:cs="Arial"/>
          <w:color w:val="000000" w:themeColor="text1"/>
          <w:sz w:val="24"/>
          <w:szCs w:val="24"/>
        </w:rPr>
      </w:pPr>
    </w:p>
    <w:p w14:paraId="1AC10C0F" w14:textId="4F48E471" w:rsidR="003B0C72" w:rsidRPr="001350E0" w:rsidRDefault="007C450A"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13</w:t>
      </w:r>
      <w:r w:rsidR="00A637BE" w:rsidRPr="001350E0">
        <w:rPr>
          <w:rFonts w:ascii="Arial" w:hAnsi="Arial" w:cs="Arial"/>
          <w:color w:val="000000" w:themeColor="text1"/>
          <w:sz w:val="24"/>
          <w:szCs w:val="24"/>
        </w:rPr>
        <w:t>.2</w:t>
      </w:r>
      <w:r w:rsidR="003B0C72" w:rsidRPr="001350E0">
        <w:rPr>
          <w:rFonts w:ascii="Arial" w:hAnsi="Arial" w:cs="Arial"/>
          <w:color w:val="000000" w:themeColor="text1"/>
          <w:sz w:val="24"/>
          <w:szCs w:val="24"/>
        </w:rPr>
        <w:tab/>
        <w:t>The advert needs to focus on the key details of the post such as grade, key duties and responsibilities, required qualifications</w:t>
      </w:r>
      <w:r w:rsidR="00A637BE" w:rsidRPr="001350E0">
        <w:rPr>
          <w:rFonts w:ascii="Arial" w:hAnsi="Arial" w:cs="Arial"/>
          <w:color w:val="000000" w:themeColor="text1"/>
          <w:sz w:val="24"/>
          <w:szCs w:val="24"/>
        </w:rPr>
        <w:t>. The school</w:t>
      </w:r>
      <w:r w:rsidR="003B0C72" w:rsidRPr="001350E0">
        <w:rPr>
          <w:rFonts w:ascii="Arial" w:hAnsi="Arial" w:cs="Arial"/>
          <w:color w:val="000000" w:themeColor="text1"/>
          <w:sz w:val="24"/>
          <w:szCs w:val="24"/>
        </w:rPr>
        <w:t xml:space="preserve"> should also take account of their own </w:t>
      </w:r>
      <w:r w:rsidR="003B0C72" w:rsidRPr="00B416AC">
        <w:rPr>
          <w:rFonts w:ascii="Arial" w:hAnsi="Arial" w:cs="Arial"/>
          <w:color w:val="000000" w:themeColor="text1"/>
          <w:sz w:val="24"/>
          <w:szCs w:val="24"/>
        </w:rPr>
        <w:t xml:space="preserve">policies relating to safeguarding, equal opportunities and job share. The advert should </w:t>
      </w:r>
      <w:r w:rsidR="006E57A7" w:rsidRPr="00B416AC">
        <w:rPr>
          <w:rFonts w:ascii="Arial" w:hAnsi="Arial" w:cs="Arial"/>
          <w:color w:val="000000" w:themeColor="text1"/>
          <w:sz w:val="24"/>
          <w:szCs w:val="24"/>
        </w:rPr>
        <w:t xml:space="preserve">include a statement on the school’s commitment to safeguarding and promoting the welfare of all children and clearly </w:t>
      </w:r>
      <w:r w:rsidR="003B0C72" w:rsidRPr="00B416AC">
        <w:rPr>
          <w:rFonts w:ascii="Arial" w:hAnsi="Arial" w:cs="Arial"/>
          <w:color w:val="000000" w:themeColor="text1"/>
          <w:sz w:val="24"/>
          <w:szCs w:val="24"/>
        </w:rPr>
        <w:t>state that the successful applicant will be required to undertake an enhanced DBS check</w:t>
      </w:r>
      <w:r w:rsidR="00A637BE" w:rsidRPr="00B416AC">
        <w:rPr>
          <w:rFonts w:ascii="Arial" w:hAnsi="Arial" w:cs="Arial"/>
          <w:color w:val="000000" w:themeColor="text1"/>
          <w:sz w:val="24"/>
          <w:szCs w:val="24"/>
        </w:rPr>
        <w:t xml:space="preserve"> and subject to other statutory pre-employment checks</w:t>
      </w:r>
      <w:r w:rsidR="00CF54BA" w:rsidRPr="00B416AC">
        <w:rPr>
          <w:rFonts w:ascii="Arial" w:hAnsi="Arial" w:cs="Arial"/>
          <w:color w:val="000000" w:themeColor="text1"/>
          <w:sz w:val="24"/>
          <w:szCs w:val="24"/>
        </w:rPr>
        <w:t>.</w:t>
      </w:r>
    </w:p>
    <w:p w14:paraId="7AF86B3F" w14:textId="77777777" w:rsidR="003B0C72" w:rsidRPr="001350E0" w:rsidRDefault="003B0C72" w:rsidP="00015867">
      <w:pPr>
        <w:spacing w:after="0" w:line="240" w:lineRule="auto"/>
        <w:ind w:left="720" w:hanging="660"/>
        <w:jc w:val="both"/>
        <w:rPr>
          <w:rFonts w:ascii="Arial" w:hAnsi="Arial" w:cs="Arial"/>
          <w:color w:val="000000" w:themeColor="text1"/>
          <w:sz w:val="24"/>
          <w:szCs w:val="24"/>
        </w:rPr>
      </w:pPr>
    </w:p>
    <w:p w14:paraId="27373AE3" w14:textId="6772FBE5" w:rsidR="003B0C72" w:rsidRPr="003B0C72" w:rsidRDefault="007C450A" w:rsidP="00015867">
      <w:pPr>
        <w:spacing w:after="0" w:line="240" w:lineRule="auto"/>
        <w:ind w:left="720" w:hanging="720"/>
        <w:jc w:val="both"/>
        <w:rPr>
          <w:rFonts w:ascii="Arial" w:hAnsi="Arial" w:cs="Arial"/>
          <w:sz w:val="24"/>
          <w:szCs w:val="24"/>
        </w:rPr>
      </w:pPr>
      <w:r w:rsidRPr="001350E0">
        <w:rPr>
          <w:rFonts w:ascii="Arial" w:hAnsi="Arial" w:cs="Arial"/>
          <w:color w:val="000000" w:themeColor="text1"/>
          <w:sz w:val="24"/>
          <w:szCs w:val="24"/>
        </w:rPr>
        <w:t>13</w:t>
      </w:r>
      <w:r w:rsidR="00A637BE" w:rsidRPr="001350E0">
        <w:rPr>
          <w:rFonts w:ascii="Arial" w:hAnsi="Arial" w:cs="Arial"/>
          <w:color w:val="000000" w:themeColor="text1"/>
          <w:sz w:val="24"/>
          <w:szCs w:val="24"/>
        </w:rPr>
        <w:t>.3</w:t>
      </w:r>
      <w:r w:rsidR="003B0C72" w:rsidRPr="001350E0">
        <w:rPr>
          <w:rFonts w:ascii="Arial" w:hAnsi="Arial" w:cs="Arial"/>
          <w:color w:val="000000" w:themeColor="text1"/>
          <w:sz w:val="24"/>
          <w:szCs w:val="24"/>
        </w:rPr>
        <w:tab/>
      </w:r>
      <w:r w:rsidR="00A637BE" w:rsidRPr="001350E0">
        <w:rPr>
          <w:rFonts w:ascii="Arial" w:hAnsi="Arial" w:cs="Arial"/>
          <w:color w:val="000000" w:themeColor="text1"/>
          <w:sz w:val="24"/>
          <w:szCs w:val="24"/>
        </w:rPr>
        <w:t>The School Teacher</w:t>
      </w:r>
      <w:r w:rsidR="00CF54BA" w:rsidRPr="001350E0">
        <w:rPr>
          <w:rFonts w:ascii="Arial" w:hAnsi="Arial" w:cs="Arial"/>
          <w:color w:val="000000" w:themeColor="text1"/>
          <w:sz w:val="24"/>
          <w:szCs w:val="24"/>
        </w:rPr>
        <w:t>’s</w:t>
      </w:r>
      <w:r w:rsidR="00A637BE" w:rsidRPr="001350E0">
        <w:rPr>
          <w:rFonts w:ascii="Arial" w:hAnsi="Arial" w:cs="Arial"/>
          <w:color w:val="000000" w:themeColor="text1"/>
          <w:sz w:val="24"/>
          <w:szCs w:val="24"/>
        </w:rPr>
        <w:t xml:space="preserve"> Pay and Conditions Document (</w:t>
      </w:r>
      <w:r w:rsidR="003B0C72" w:rsidRPr="001350E0">
        <w:rPr>
          <w:rFonts w:ascii="Arial" w:hAnsi="Arial" w:cs="Arial"/>
          <w:color w:val="000000" w:themeColor="text1"/>
          <w:sz w:val="24"/>
          <w:szCs w:val="24"/>
        </w:rPr>
        <w:t>STPCD</w:t>
      </w:r>
      <w:r w:rsidR="00A637BE" w:rsidRPr="001350E0">
        <w:rPr>
          <w:rFonts w:ascii="Arial" w:hAnsi="Arial" w:cs="Arial"/>
          <w:color w:val="000000" w:themeColor="text1"/>
          <w:sz w:val="24"/>
          <w:szCs w:val="24"/>
        </w:rPr>
        <w:t xml:space="preserve">) </w:t>
      </w:r>
      <w:r w:rsidR="00A637BE">
        <w:rPr>
          <w:rFonts w:ascii="Arial" w:hAnsi="Arial" w:cs="Arial"/>
          <w:sz w:val="24"/>
          <w:szCs w:val="24"/>
        </w:rPr>
        <w:t xml:space="preserve">no longer requires a </w:t>
      </w:r>
      <w:r w:rsidR="003B0C72" w:rsidRPr="003B0C72">
        <w:rPr>
          <w:rFonts w:ascii="Arial" w:hAnsi="Arial" w:cs="Arial"/>
          <w:sz w:val="24"/>
          <w:szCs w:val="24"/>
        </w:rPr>
        <w:t xml:space="preserve">school to appoint a teacher in accordance with their previous salary. The pay band for the post should be clearly stated on the advert and that appointment will be to the minimum point of that band, unless the </w:t>
      </w:r>
      <w:r w:rsidR="000E3668">
        <w:rPr>
          <w:rFonts w:ascii="Arial" w:hAnsi="Arial" w:cs="Arial"/>
          <w:sz w:val="24"/>
          <w:szCs w:val="24"/>
        </w:rPr>
        <w:t>Governing Body</w:t>
      </w:r>
      <w:r w:rsidR="003B0C72" w:rsidRPr="003B0C72">
        <w:rPr>
          <w:rFonts w:ascii="Arial" w:hAnsi="Arial" w:cs="Arial"/>
          <w:sz w:val="24"/>
          <w:szCs w:val="24"/>
        </w:rPr>
        <w:t xml:space="preserve"> decide otherwise. </w:t>
      </w:r>
    </w:p>
    <w:p w14:paraId="426C1AAB" w14:textId="5E62A444" w:rsidR="00292F92" w:rsidRDefault="00292F92" w:rsidP="00655FBC">
      <w:pPr>
        <w:spacing w:after="0" w:line="240" w:lineRule="auto"/>
        <w:jc w:val="both"/>
        <w:rPr>
          <w:rFonts w:ascii="Arial" w:hAnsi="Arial" w:cs="Arial"/>
          <w:color w:val="000000" w:themeColor="text1"/>
          <w:sz w:val="24"/>
          <w:szCs w:val="24"/>
        </w:rPr>
      </w:pPr>
    </w:p>
    <w:p w14:paraId="668EB96E" w14:textId="77777777" w:rsidR="00310BD2" w:rsidRPr="00812BDA" w:rsidRDefault="00310BD2" w:rsidP="00015867">
      <w:pPr>
        <w:spacing w:after="0" w:line="240" w:lineRule="auto"/>
        <w:jc w:val="both"/>
        <w:rPr>
          <w:rFonts w:ascii="Arial" w:hAnsi="Arial" w:cs="Arial"/>
          <w:color w:val="000000" w:themeColor="text1"/>
          <w:sz w:val="24"/>
          <w:szCs w:val="24"/>
        </w:rPr>
      </w:pPr>
    </w:p>
    <w:p w14:paraId="514F1EC8" w14:textId="77777777" w:rsidR="003B0C72" w:rsidRPr="003B0C72" w:rsidRDefault="007C450A" w:rsidP="00015867">
      <w:pPr>
        <w:pStyle w:val="Heading2"/>
        <w:jc w:val="both"/>
        <w:rPr>
          <w:rFonts w:ascii="Arial" w:hAnsi="Arial" w:cs="Arial"/>
          <w:szCs w:val="24"/>
        </w:rPr>
      </w:pPr>
      <w:bookmarkStart w:id="38" w:name="_Toc127323027"/>
      <w:r>
        <w:rPr>
          <w:rFonts w:ascii="Arial" w:hAnsi="Arial" w:cs="Arial"/>
          <w:szCs w:val="24"/>
        </w:rPr>
        <w:t>14.0</w:t>
      </w:r>
      <w:r>
        <w:rPr>
          <w:rFonts w:ascii="Arial" w:hAnsi="Arial" w:cs="Arial"/>
          <w:szCs w:val="24"/>
        </w:rPr>
        <w:tab/>
      </w:r>
      <w:r w:rsidR="003B0C72" w:rsidRPr="003B0C72">
        <w:rPr>
          <w:rFonts w:ascii="Arial" w:hAnsi="Arial" w:cs="Arial"/>
          <w:szCs w:val="24"/>
        </w:rPr>
        <w:t>Placing the Advertisement</w:t>
      </w:r>
      <w:bookmarkEnd w:id="38"/>
      <w:r w:rsidR="003B0C72" w:rsidRPr="003B0C72">
        <w:rPr>
          <w:rFonts w:ascii="Arial" w:hAnsi="Arial" w:cs="Arial"/>
          <w:szCs w:val="24"/>
        </w:rPr>
        <w:t xml:space="preserve"> </w:t>
      </w:r>
    </w:p>
    <w:p w14:paraId="635CAF0D" w14:textId="77777777" w:rsidR="003B0C72" w:rsidRPr="003B0C72" w:rsidRDefault="003B0C72" w:rsidP="00015867">
      <w:pPr>
        <w:spacing w:after="0" w:line="240" w:lineRule="auto"/>
        <w:jc w:val="both"/>
        <w:rPr>
          <w:rFonts w:ascii="Arial" w:hAnsi="Arial" w:cs="Arial"/>
          <w:sz w:val="24"/>
          <w:szCs w:val="24"/>
        </w:rPr>
      </w:pPr>
    </w:p>
    <w:p w14:paraId="75B4821A" w14:textId="1D9BA260" w:rsidR="003B0C72" w:rsidRPr="003B0C72" w:rsidRDefault="007C450A" w:rsidP="00015867">
      <w:pPr>
        <w:spacing w:after="0" w:line="240" w:lineRule="auto"/>
        <w:ind w:left="720" w:hanging="720"/>
        <w:jc w:val="both"/>
        <w:rPr>
          <w:rFonts w:ascii="Arial" w:hAnsi="Arial" w:cs="Arial"/>
          <w:sz w:val="24"/>
          <w:szCs w:val="24"/>
        </w:rPr>
      </w:pPr>
      <w:r>
        <w:rPr>
          <w:rFonts w:ascii="Arial" w:hAnsi="Arial" w:cs="Arial"/>
          <w:sz w:val="24"/>
          <w:szCs w:val="24"/>
        </w:rPr>
        <w:t>14</w:t>
      </w:r>
      <w:r w:rsidR="00A637BE">
        <w:rPr>
          <w:rFonts w:ascii="Arial" w:hAnsi="Arial" w:cs="Arial"/>
          <w:sz w:val="24"/>
          <w:szCs w:val="24"/>
        </w:rPr>
        <w:t>.1</w:t>
      </w:r>
      <w:r w:rsidR="003B0C72" w:rsidRPr="003B0C72">
        <w:rPr>
          <w:rFonts w:ascii="Arial" w:hAnsi="Arial" w:cs="Arial"/>
          <w:sz w:val="24"/>
          <w:szCs w:val="24"/>
        </w:rPr>
        <w:tab/>
        <w:t xml:space="preserve">The County Council often uses “block advertisements” in </w:t>
      </w:r>
      <w:r w:rsidR="005C7DDE" w:rsidRPr="003B0C72">
        <w:rPr>
          <w:rFonts w:ascii="Arial" w:hAnsi="Arial" w:cs="Arial"/>
          <w:sz w:val="24"/>
          <w:szCs w:val="24"/>
        </w:rPr>
        <w:t>several</w:t>
      </w:r>
      <w:r w:rsidR="003B0C72" w:rsidRPr="003B0C72">
        <w:rPr>
          <w:rFonts w:ascii="Arial" w:hAnsi="Arial" w:cs="Arial"/>
          <w:sz w:val="24"/>
          <w:szCs w:val="24"/>
        </w:rPr>
        <w:t xml:space="preserve"> key publications which not only attract more attention but are more cost effective. To obtain the appropriate discount, adverts must be booked </w:t>
      </w:r>
      <w:r w:rsidR="003B0C72" w:rsidRPr="003B0C72">
        <w:rPr>
          <w:rFonts w:ascii="Arial" w:hAnsi="Arial" w:cs="Arial"/>
          <w:sz w:val="24"/>
          <w:szCs w:val="24"/>
        </w:rPr>
        <w:tab/>
        <w:t>through the Business Support Centre, Recruitment and Advertising team.  This team can also provide media and costing advice.</w:t>
      </w:r>
    </w:p>
    <w:p w14:paraId="28F00D5E" w14:textId="77777777" w:rsidR="003B0C72" w:rsidRPr="003B0C72" w:rsidRDefault="003B0C72" w:rsidP="00015867">
      <w:pPr>
        <w:spacing w:after="0" w:line="240" w:lineRule="auto"/>
        <w:ind w:left="720"/>
        <w:jc w:val="both"/>
        <w:rPr>
          <w:rFonts w:ascii="Arial" w:hAnsi="Arial" w:cs="Arial"/>
          <w:sz w:val="24"/>
          <w:szCs w:val="24"/>
        </w:rPr>
      </w:pPr>
    </w:p>
    <w:p w14:paraId="1C3D949C" w14:textId="77777777" w:rsidR="003B0C72" w:rsidRPr="003B0C72" w:rsidRDefault="007C450A" w:rsidP="00015867">
      <w:pPr>
        <w:pStyle w:val="Heading3"/>
        <w:ind w:left="720" w:hanging="720"/>
        <w:jc w:val="both"/>
        <w:rPr>
          <w:rFonts w:cs="Arial"/>
          <w:i w:val="0"/>
        </w:rPr>
      </w:pPr>
      <w:r>
        <w:rPr>
          <w:rFonts w:cs="Arial"/>
          <w:i w:val="0"/>
        </w:rPr>
        <w:t>14</w:t>
      </w:r>
      <w:r w:rsidR="00A637BE">
        <w:rPr>
          <w:rFonts w:cs="Arial"/>
          <w:i w:val="0"/>
        </w:rPr>
        <w:t>.2</w:t>
      </w:r>
      <w:r w:rsidR="003B0C72" w:rsidRPr="003B0C72">
        <w:rPr>
          <w:rFonts w:cs="Arial"/>
          <w:i w:val="0"/>
        </w:rPr>
        <w:tab/>
        <w:t xml:space="preserve">Teaching and support staff opportunities can be advertised on-line (www.nottinghamshire.gov.uk/jobs.).  </w:t>
      </w:r>
    </w:p>
    <w:p w14:paraId="017AE6C3" w14:textId="77777777" w:rsidR="003B0C72" w:rsidRPr="003B0C72" w:rsidRDefault="003B0C72" w:rsidP="00015867">
      <w:pPr>
        <w:spacing w:after="0" w:line="240" w:lineRule="auto"/>
        <w:ind w:left="360"/>
        <w:jc w:val="both"/>
        <w:rPr>
          <w:rFonts w:ascii="Arial" w:hAnsi="Arial" w:cs="Arial"/>
          <w:b/>
          <w:sz w:val="24"/>
          <w:szCs w:val="24"/>
        </w:rPr>
      </w:pPr>
    </w:p>
    <w:p w14:paraId="62F38242" w14:textId="77777777" w:rsidR="003B0C72" w:rsidRPr="003B0C72" w:rsidRDefault="007C450A" w:rsidP="00015867">
      <w:pPr>
        <w:spacing w:after="0" w:line="240" w:lineRule="auto"/>
        <w:jc w:val="both"/>
        <w:rPr>
          <w:rFonts w:ascii="Arial" w:hAnsi="Arial" w:cs="Arial"/>
          <w:sz w:val="24"/>
          <w:szCs w:val="24"/>
        </w:rPr>
      </w:pPr>
      <w:r>
        <w:rPr>
          <w:rFonts w:ascii="Arial" w:hAnsi="Arial" w:cs="Arial"/>
          <w:b/>
          <w:sz w:val="24"/>
          <w:szCs w:val="24"/>
        </w:rPr>
        <w:t>15</w:t>
      </w:r>
      <w:r w:rsidR="00A637BE">
        <w:rPr>
          <w:rFonts w:ascii="Arial" w:hAnsi="Arial" w:cs="Arial"/>
          <w:b/>
          <w:sz w:val="24"/>
          <w:szCs w:val="24"/>
        </w:rPr>
        <w:t>.0</w:t>
      </w:r>
      <w:r w:rsidR="003B0C72" w:rsidRPr="003B0C72">
        <w:rPr>
          <w:rFonts w:ascii="Arial" w:hAnsi="Arial" w:cs="Arial"/>
          <w:b/>
          <w:sz w:val="24"/>
          <w:szCs w:val="24"/>
        </w:rPr>
        <w:tab/>
        <w:t>Advertising o</w:t>
      </w:r>
      <w:r w:rsidR="00331FFC">
        <w:rPr>
          <w:rFonts w:ascii="Arial" w:hAnsi="Arial" w:cs="Arial"/>
          <w:b/>
          <w:sz w:val="24"/>
          <w:szCs w:val="24"/>
        </w:rPr>
        <w:t>f</w:t>
      </w:r>
      <w:r w:rsidR="003B0C72" w:rsidRPr="003B0C72">
        <w:rPr>
          <w:rFonts w:ascii="Arial" w:hAnsi="Arial" w:cs="Arial"/>
          <w:b/>
          <w:sz w:val="24"/>
          <w:szCs w:val="24"/>
        </w:rPr>
        <w:t xml:space="preserve"> posts </w:t>
      </w:r>
    </w:p>
    <w:p w14:paraId="32D8F964" w14:textId="77777777" w:rsidR="00331FFC" w:rsidRDefault="00331FFC" w:rsidP="00015867">
      <w:pPr>
        <w:spacing w:after="0" w:line="240" w:lineRule="auto"/>
        <w:ind w:firstLine="720"/>
        <w:jc w:val="both"/>
        <w:rPr>
          <w:rFonts w:ascii="Arial" w:hAnsi="Arial" w:cs="Arial"/>
          <w:b/>
          <w:sz w:val="24"/>
          <w:szCs w:val="24"/>
        </w:rPr>
      </w:pPr>
    </w:p>
    <w:p w14:paraId="48E44758" w14:textId="77BC2CA1" w:rsidR="003B0C72" w:rsidRDefault="00DD6CA5" w:rsidP="00015867">
      <w:pPr>
        <w:spacing w:after="0" w:line="240" w:lineRule="auto"/>
        <w:jc w:val="both"/>
        <w:rPr>
          <w:rFonts w:ascii="Arial" w:hAnsi="Arial" w:cs="Arial"/>
          <w:b/>
          <w:sz w:val="24"/>
          <w:szCs w:val="24"/>
        </w:rPr>
      </w:pPr>
      <w:r w:rsidRPr="00DD6CA5">
        <w:rPr>
          <w:rFonts w:ascii="Arial" w:hAnsi="Arial" w:cs="Arial"/>
          <w:sz w:val="24"/>
          <w:szCs w:val="24"/>
        </w:rPr>
        <w:t>15.1</w:t>
      </w:r>
      <w:r>
        <w:rPr>
          <w:rFonts w:ascii="Arial" w:hAnsi="Arial" w:cs="Arial"/>
          <w:b/>
          <w:sz w:val="24"/>
          <w:szCs w:val="24"/>
        </w:rPr>
        <w:tab/>
      </w:r>
      <w:r w:rsidR="00331FFC" w:rsidRPr="003B0C72">
        <w:rPr>
          <w:rFonts w:ascii="Arial" w:hAnsi="Arial" w:cs="Arial"/>
          <w:b/>
          <w:sz w:val="24"/>
          <w:szCs w:val="24"/>
        </w:rPr>
        <w:t>Head</w:t>
      </w:r>
      <w:r w:rsidR="00836E13">
        <w:rPr>
          <w:rFonts w:ascii="Arial" w:hAnsi="Arial" w:cs="Arial"/>
          <w:b/>
          <w:sz w:val="24"/>
          <w:szCs w:val="24"/>
        </w:rPr>
        <w:t>t</w:t>
      </w:r>
      <w:r w:rsidR="00331FFC" w:rsidRPr="003B0C72">
        <w:rPr>
          <w:rFonts w:ascii="Arial" w:hAnsi="Arial" w:cs="Arial"/>
          <w:b/>
          <w:sz w:val="24"/>
          <w:szCs w:val="24"/>
        </w:rPr>
        <w:t>eacher</w:t>
      </w:r>
      <w:r w:rsidR="00331FFC">
        <w:rPr>
          <w:rFonts w:ascii="Arial" w:hAnsi="Arial" w:cs="Arial"/>
          <w:b/>
          <w:sz w:val="24"/>
          <w:szCs w:val="24"/>
        </w:rPr>
        <w:t xml:space="preserve"> and Deputy Head</w:t>
      </w:r>
      <w:r w:rsidR="00836E13">
        <w:rPr>
          <w:rFonts w:ascii="Arial" w:hAnsi="Arial" w:cs="Arial"/>
          <w:b/>
          <w:sz w:val="24"/>
          <w:szCs w:val="24"/>
        </w:rPr>
        <w:t>t</w:t>
      </w:r>
      <w:r w:rsidR="00331FFC">
        <w:rPr>
          <w:rFonts w:ascii="Arial" w:hAnsi="Arial" w:cs="Arial"/>
          <w:b/>
          <w:sz w:val="24"/>
          <w:szCs w:val="24"/>
        </w:rPr>
        <w:t xml:space="preserve">eacher </w:t>
      </w:r>
      <w:r w:rsidR="00331FFC" w:rsidRPr="003B0C72">
        <w:rPr>
          <w:rFonts w:ascii="Arial" w:hAnsi="Arial" w:cs="Arial"/>
          <w:b/>
          <w:sz w:val="24"/>
          <w:szCs w:val="24"/>
        </w:rPr>
        <w:t>posts</w:t>
      </w:r>
    </w:p>
    <w:p w14:paraId="4FE55D8D" w14:textId="77777777" w:rsidR="00B90239" w:rsidRPr="003B0C72" w:rsidRDefault="00B90239" w:rsidP="00015867">
      <w:pPr>
        <w:spacing w:after="0" w:line="240" w:lineRule="auto"/>
        <w:jc w:val="both"/>
        <w:rPr>
          <w:rFonts w:ascii="Arial" w:hAnsi="Arial" w:cs="Arial"/>
          <w:sz w:val="24"/>
          <w:szCs w:val="24"/>
        </w:rPr>
      </w:pPr>
    </w:p>
    <w:p w14:paraId="05533DEB" w14:textId="7DB2A6AC" w:rsidR="00B826D6" w:rsidRPr="00B826D6" w:rsidRDefault="0025736A" w:rsidP="00B826D6">
      <w:pPr>
        <w:spacing w:after="0" w:line="240" w:lineRule="auto"/>
        <w:ind w:left="720"/>
        <w:jc w:val="both"/>
        <w:rPr>
          <w:rFonts w:ascii="Arial" w:hAnsi="Arial" w:cs="Arial"/>
          <w:sz w:val="24"/>
          <w:szCs w:val="24"/>
          <w:lang w:val="en"/>
        </w:rPr>
      </w:pPr>
      <w:hyperlink r:id="rId16" w:history="1">
        <w:r w:rsidR="003B0C72" w:rsidRPr="00331FFC">
          <w:rPr>
            <w:rStyle w:val="Hyperlink"/>
            <w:rFonts w:ascii="Arial" w:hAnsi="Arial" w:cs="Arial"/>
            <w:sz w:val="24"/>
            <w:szCs w:val="24"/>
          </w:rPr>
          <w:t>The School Staffing (England) Regulations 2009, Paragraph 15</w:t>
        </w:r>
      </w:hyperlink>
      <w:r w:rsidR="003B0C72" w:rsidRPr="00D454F4">
        <w:rPr>
          <w:rStyle w:val="Hyperlink"/>
          <w:rFonts w:ascii="Arial" w:hAnsi="Arial" w:cs="Arial"/>
          <w:i/>
          <w:color w:val="000000" w:themeColor="text1"/>
          <w:sz w:val="24"/>
          <w:szCs w:val="24"/>
          <w:u w:val="none"/>
          <w:lang w:val="en"/>
        </w:rPr>
        <w:t xml:space="preserve"> </w:t>
      </w:r>
      <w:r w:rsidR="003B0C72" w:rsidRPr="00D454F4">
        <w:rPr>
          <w:rStyle w:val="Hyperlink"/>
          <w:rFonts w:ascii="Arial" w:hAnsi="Arial" w:cs="Arial"/>
          <w:color w:val="000000" w:themeColor="text1"/>
          <w:sz w:val="24"/>
          <w:szCs w:val="24"/>
          <w:u w:val="none"/>
          <w:lang w:val="en"/>
        </w:rPr>
        <w:t>states the</w:t>
      </w:r>
      <w:r w:rsidR="003B0C72" w:rsidRPr="00D454F4">
        <w:rPr>
          <w:rStyle w:val="Hyperlink"/>
          <w:rFonts w:ascii="Arial" w:hAnsi="Arial" w:cs="Arial"/>
          <w:i/>
          <w:color w:val="000000" w:themeColor="text1"/>
          <w:sz w:val="24"/>
          <w:szCs w:val="24"/>
          <w:u w:val="none"/>
          <w:lang w:val="en"/>
        </w:rPr>
        <w:t xml:space="preserve"> </w:t>
      </w:r>
      <w:r w:rsidR="000E3668">
        <w:rPr>
          <w:rFonts w:ascii="Arial" w:hAnsi="Arial" w:cs="Arial"/>
          <w:color w:val="000000" w:themeColor="text1"/>
          <w:sz w:val="24"/>
          <w:szCs w:val="24"/>
          <w:lang w:val="en"/>
        </w:rPr>
        <w:t>Governing Body</w:t>
      </w:r>
      <w:r w:rsidR="003B0C72" w:rsidRPr="00D454F4">
        <w:rPr>
          <w:rFonts w:ascii="Arial" w:hAnsi="Arial" w:cs="Arial"/>
          <w:color w:val="000000" w:themeColor="text1"/>
          <w:sz w:val="24"/>
          <w:szCs w:val="24"/>
          <w:lang w:val="en"/>
        </w:rPr>
        <w:t xml:space="preserve"> must advertise any headteacher or deputy headteacher post ‘in such manner </w:t>
      </w:r>
      <w:r w:rsidR="003B0C72" w:rsidRPr="003B0C72">
        <w:rPr>
          <w:rFonts w:ascii="Arial" w:hAnsi="Arial" w:cs="Arial"/>
          <w:sz w:val="24"/>
          <w:szCs w:val="24"/>
          <w:lang w:val="en"/>
        </w:rPr>
        <w:t>as it considers appropriate unless it has good reason not to’. The local authority advises that all appointments to headships should be advertised externally unless there are exceptional circumstances which the LA has agreed to. As all appointments to headteacher posts are critically important</w:t>
      </w:r>
      <w:r w:rsidR="00CF54BA">
        <w:rPr>
          <w:rFonts w:ascii="Arial" w:hAnsi="Arial" w:cs="Arial"/>
          <w:sz w:val="24"/>
          <w:szCs w:val="24"/>
          <w:lang w:val="en"/>
        </w:rPr>
        <w:t>,</w:t>
      </w:r>
      <w:r w:rsidR="003B0C72" w:rsidRPr="003B0C72">
        <w:rPr>
          <w:rFonts w:ascii="Arial" w:hAnsi="Arial" w:cs="Arial"/>
          <w:sz w:val="24"/>
          <w:szCs w:val="24"/>
          <w:lang w:val="en"/>
        </w:rPr>
        <w:t xml:space="preserve"> the LA will exercise its right to be represented at all appointment processes for headteachers irrespective of whether the school buys </w:t>
      </w:r>
      <w:r w:rsidR="003B0C72" w:rsidRPr="003B0C72">
        <w:rPr>
          <w:rFonts w:ascii="Arial" w:hAnsi="Arial" w:cs="Arial"/>
          <w:sz w:val="24"/>
          <w:szCs w:val="24"/>
          <w:lang w:val="en"/>
        </w:rPr>
        <w:lastRenderedPageBreak/>
        <w:t>the LA appointment service or not.</w:t>
      </w:r>
      <w:r w:rsidR="00B826D6" w:rsidRPr="00B826D6">
        <w:rPr>
          <w:rFonts w:ascii="Arial" w:hAnsi="Arial" w:cs="Arial"/>
          <w:color w:val="FF0000"/>
          <w:sz w:val="24"/>
          <w:szCs w:val="24"/>
          <w:lang w:val="en"/>
        </w:rPr>
        <w:t xml:space="preserve"> </w:t>
      </w:r>
      <w:r w:rsidR="00B826D6" w:rsidRPr="00B826D6">
        <w:rPr>
          <w:rFonts w:ascii="Arial" w:hAnsi="Arial" w:cs="Arial"/>
          <w:sz w:val="24"/>
          <w:szCs w:val="24"/>
          <w:lang w:val="en"/>
        </w:rPr>
        <w:t xml:space="preserve">Em-EdSupport/Nottinghamshire Professional Services can provide an experienced Professional Adviser to support and guide </w:t>
      </w:r>
      <w:r w:rsidR="00655FBC">
        <w:rPr>
          <w:rFonts w:ascii="Arial" w:hAnsi="Arial" w:cs="Arial"/>
          <w:sz w:val="24"/>
          <w:szCs w:val="24"/>
          <w:lang w:val="en"/>
        </w:rPr>
        <w:t>G</w:t>
      </w:r>
      <w:r w:rsidR="00B826D6" w:rsidRPr="00B826D6">
        <w:rPr>
          <w:rFonts w:ascii="Arial" w:hAnsi="Arial" w:cs="Arial"/>
          <w:sz w:val="24"/>
          <w:szCs w:val="24"/>
          <w:lang w:val="en"/>
        </w:rPr>
        <w:t>overning bodies through the recruitment process.</w:t>
      </w:r>
    </w:p>
    <w:p w14:paraId="10A03837" w14:textId="77777777" w:rsidR="003B0C72" w:rsidRPr="003B0C72" w:rsidRDefault="003B0C72" w:rsidP="00015867">
      <w:pPr>
        <w:spacing w:after="0" w:line="240" w:lineRule="auto"/>
        <w:jc w:val="both"/>
        <w:rPr>
          <w:rFonts w:ascii="Arial" w:hAnsi="Arial" w:cs="Arial"/>
          <w:sz w:val="24"/>
          <w:szCs w:val="24"/>
          <w:lang w:val="en"/>
        </w:rPr>
      </w:pPr>
    </w:p>
    <w:p w14:paraId="6D99513F" w14:textId="3F81DEFE" w:rsidR="003B0C72" w:rsidRPr="001350E0" w:rsidRDefault="003B0C72" w:rsidP="00015867">
      <w:pPr>
        <w:shd w:val="clear" w:color="auto" w:fill="FFFFFF"/>
        <w:tabs>
          <w:tab w:val="left" w:pos="720"/>
          <w:tab w:val="left" w:pos="1440"/>
          <w:tab w:val="left" w:pos="1980"/>
          <w:tab w:val="left" w:pos="3060"/>
          <w:tab w:val="left" w:pos="3240"/>
        </w:tabs>
        <w:spacing w:after="0" w:line="240" w:lineRule="auto"/>
        <w:ind w:left="720"/>
        <w:jc w:val="both"/>
        <w:rPr>
          <w:rFonts w:ascii="Arial" w:hAnsi="Arial" w:cs="Arial"/>
          <w:color w:val="000000" w:themeColor="text1"/>
          <w:sz w:val="24"/>
          <w:szCs w:val="24"/>
        </w:rPr>
      </w:pPr>
      <w:r w:rsidRPr="003B0C72">
        <w:rPr>
          <w:rFonts w:ascii="Arial" w:hAnsi="Arial" w:cs="Arial"/>
          <w:sz w:val="24"/>
          <w:szCs w:val="24"/>
        </w:rPr>
        <w:t xml:space="preserve">Any decision by the </w:t>
      </w:r>
      <w:r w:rsidR="000E3668">
        <w:rPr>
          <w:rFonts w:ascii="Arial" w:hAnsi="Arial" w:cs="Arial"/>
          <w:sz w:val="24"/>
          <w:szCs w:val="24"/>
        </w:rPr>
        <w:t>Governing Body</w:t>
      </w:r>
      <w:r w:rsidR="00D1656B">
        <w:rPr>
          <w:rFonts w:ascii="Arial" w:hAnsi="Arial" w:cs="Arial"/>
          <w:sz w:val="24"/>
          <w:szCs w:val="24"/>
        </w:rPr>
        <w:t xml:space="preserve"> of</w:t>
      </w:r>
      <w:r w:rsidR="00D1656B" w:rsidRPr="001350E0">
        <w:rPr>
          <w:rFonts w:ascii="Arial" w:hAnsi="Arial" w:cs="Arial"/>
          <w:color w:val="000000" w:themeColor="text1"/>
          <w:sz w:val="24"/>
          <w:szCs w:val="24"/>
        </w:rPr>
        <w:t xml:space="preserve"> a maintained school</w:t>
      </w:r>
      <w:r w:rsidRPr="001350E0">
        <w:rPr>
          <w:rFonts w:ascii="Arial" w:hAnsi="Arial" w:cs="Arial"/>
          <w:color w:val="000000" w:themeColor="text1"/>
          <w:sz w:val="24"/>
          <w:szCs w:val="24"/>
        </w:rPr>
        <w:t xml:space="preserve"> not to advertise a post of headteacher or deputy head nationally should be discussed with the Education Improvement Service and HR Service</w:t>
      </w:r>
      <w:r w:rsidR="00CF54BA" w:rsidRPr="001350E0">
        <w:rPr>
          <w:rFonts w:ascii="Arial" w:hAnsi="Arial" w:cs="Arial"/>
          <w:color w:val="000000" w:themeColor="text1"/>
          <w:sz w:val="24"/>
          <w:szCs w:val="24"/>
        </w:rPr>
        <w:t>, before the appointment process commences</w:t>
      </w:r>
      <w:r w:rsidRPr="001350E0">
        <w:rPr>
          <w:rFonts w:ascii="Arial" w:hAnsi="Arial" w:cs="Arial"/>
          <w:color w:val="000000" w:themeColor="text1"/>
          <w:sz w:val="24"/>
          <w:szCs w:val="24"/>
        </w:rPr>
        <w:t xml:space="preserve">. </w:t>
      </w:r>
    </w:p>
    <w:p w14:paraId="5A3CD397" w14:textId="77777777" w:rsidR="00655FBC" w:rsidRPr="001350E0" w:rsidRDefault="00655FBC" w:rsidP="00015867">
      <w:pPr>
        <w:shd w:val="clear" w:color="auto" w:fill="FFFFFF"/>
        <w:tabs>
          <w:tab w:val="left" w:pos="720"/>
          <w:tab w:val="left" w:pos="1440"/>
          <w:tab w:val="left" w:pos="1980"/>
          <w:tab w:val="left" w:pos="3060"/>
          <w:tab w:val="left" w:pos="3240"/>
        </w:tabs>
        <w:spacing w:after="0" w:line="240" w:lineRule="auto"/>
        <w:jc w:val="both"/>
        <w:rPr>
          <w:rFonts w:ascii="Arial" w:hAnsi="Arial" w:cs="Arial"/>
          <w:color w:val="000000" w:themeColor="text1"/>
          <w:sz w:val="24"/>
          <w:szCs w:val="24"/>
        </w:rPr>
      </w:pPr>
    </w:p>
    <w:p w14:paraId="72509F83" w14:textId="77777777" w:rsidR="003B0C72" w:rsidRPr="001350E0" w:rsidRDefault="00DD6CA5" w:rsidP="00015867">
      <w:pPr>
        <w:spacing w:after="0" w:line="240" w:lineRule="auto"/>
        <w:ind w:left="720" w:hanging="720"/>
        <w:jc w:val="both"/>
        <w:rPr>
          <w:rFonts w:ascii="Arial" w:hAnsi="Arial" w:cs="Arial"/>
          <w:b/>
          <w:color w:val="000000" w:themeColor="text1"/>
          <w:sz w:val="24"/>
          <w:szCs w:val="24"/>
        </w:rPr>
      </w:pPr>
      <w:r w:rsidRPr="001350E0">
        <w:rPr>
          <w:rFonts w:ascii="Arial" w:hAnsi="Arial" w:cs="Arial"/>
          <w:color w:val="000000" w:themeColor="text1"/>
          <w:sz w:val="24"/>
          <w:szCs w:val="24"/>
        </w:rPr>
        <w:t>15.2</w:t>
      </w:r>
      <w:r w:rsidR="003B0C72" w:rsidRPr="001350E0">
        <w:rPr>
          <w:rFonts w:ascii="Arial" w:hAnsi="Arial" w:cs="Arial"/>
          <w:color w:val="000000" w:themeColor="text1"/>
          <w:sz w:val="24"/>
          <w:szCs w:val="24"/>
        </w:rPr>
        <w:tab/>
      </w:r>
      <w:r w:rsidR="00331FFC" w:rsidRPr="001350E0">
        <w:rPr>
          <w:rFonts w:ascii="Arial" w:hAnsi="Arial" w:cs="Arial"/>
          <w:b/>
          <w:color w:val="000000" w:themeColor="text1"/>
          <w:sz w:val="24"/>
          <w:szCs w:val="24"/>
        </w:rPr>
        <w:t>O</w:t>
      </w:r>
      <w:r w:rsidR="003B0C72" w:rsidRPr="001350E0">
        <w:rPr>
          <w:rFonts w:ascii="Arial" w:hAnsi="Arial" w:cs="Arial"/>
          <w:b/>
          <w:color w:val="000000" w:themeColor="text1"/>
          <w:sz w:val="24"/>
          <w:szCs w:val="24"/>
        </w:rPr>
        <w:t>ther school posts</w:t>
      </w:r>
    </w:p>
    <w:p w14:paraId="1A0467B8"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360BAC86" w14:textId="6A8E2297" w:rsidR="003B0C72" w:rsidRPr="001350E0" w:rsidRDefault="003B0C72" w:rsidP="00015867">
      <w:pPr>
        <w:spacing w:after="0" w:line="240" w:lineRule="auto"/>
        <w:ind w:left="720"/>
        <w:jc w:val="both"/>
        <w:rPr>
          <w:rFonts w:ascii="Arial" w:hAnsi="Arial" w:cs="Arial"/>
          <w:color w:val="000000" w:themeColor="text1"/>
          <w:sz w:val="24"/>
          <w:szCs w:val="24"/>
        </w:rPr>
      </w:pPr>
      <w:r w:rsidRPr="001350E0">
        <w:rPr>
          <w:rFonts w:ascii="Arial" w:hAnsi="Arial" w:cs="Arial"/>
          <w:color w:val="000000" w:themeColor="text1"/>
          <w:sz w:val="24"/>
          <w:szCs w:val="24"/>
        </w:rPr>
        <w:t xml:space="preserve">The </w:t>
      </w:r>
      <w:r w:rsidR="000E3668">
        <w:rPr>
          <w:rFonts w:ascii="Arial" w:hAnsi="Arial" w:cs="Arial"/>
          <w:color w:val="000000" w:themeColor="text1"/>
          <w:sz w:val="24"/>
          <w:szCs w:val="24"/>
        </w:rPr>
        <w:t>Governing Body</w:t>
      </w:r>
      <w:r w:rsidRPr="001350E0">
        <w:rPr>
          <w:rFonts w:ascii="Arial" w:hAnsi="Arial" w:cs="Arial"/>
          <w:color w:val="000000" w:themeColor="text1"/>
          <w:sz w:val="24"/>
          <w:szCs w:val="24"/>
        </w:rPr>
        <w:t xml:space="preserve"> will advertise all vacancies externally, unless there is good reason not to do so. This will ensure that the school attracts a wide field of suitable applicants to recruit the best possible candidate and in the interests of fairness, openness and equal opportunity. </w:t>
      </w:r>
    </w:p>
    <w:p w14:paraId="78E670BC" w14:textId="77777777" w:rsidR="003B0C72" w:rsidRPr="001350E0" w:rsidRDefault="003B0C72" w:rsidP="00015867">
      <w:pPr>
        <w:spacing w:after="0" w:line="240" w:lineRule="auto"/>
        <w:jc w:val="both"/>
        <w:rPr>
          <w:rFonts w:ascii="Arial" w:hAnsi="Arial" w:cs="Arial"/>
          <w:color w:val="000000" w:themeColor="text1"/>
          <w:sz w:val="24"/>
          <w:szCs w:val="24"/>
        </w:rPr>
      </w:pPr>
    </w:p>
    <w:p w14:paraId="3B7FD741" w14:textId="77777777" w:rsidR="003B0C72" w:rsidRPr="001350E0" w:rsidRDefault="007F2415" w:rsidP="00015867">
      <w:pPr>
        <w:jc w:val="both"/>
        <w:rPr>
          <w:rFonts w:ascii="Arial" w:hAnsi="Arial" w:cs="Arial"/>
          <w:b/>
          <w:color w:val="000000" w:themeColor="text1"/>
          <w:sz w:val="24"/>
          <w:szCs w:val="24"/>
        </w:rPr>
      </w:pPr>
      <w:bookmarkStart w:id="39" w:name="_Toc70497936"/>
      <w:bookmarkStart w:id="40" w:name="_Toc92250995"/>
      <w:bookmarkStart w:id="41" w:name="_Toc127323028"/>
      <w:bookmarkStart w:id="42" w:name="_Toc127323608"/>
      <w:bookmarkStart w:id="43" w:name="_Toc137956587"/>
      <w:bookmarkStart w:id="44" w:name="Information_pack_for_applicants"/>
      <w:r w:rsidRPr="001350E0">
        <w:rPr>
          <w:rFonts w:ascii="Arial" w:hAnsi="Arial" w:cs="Arial"/>
          <w:b/>
          <w:color w:val="000000" w:themeColor="text1"/>
          <w:sz w:val="24"/>
          <w:szCs w:val="24"/>
        </w:rPr>
        <w:t xml:space="preserve">16.0 </w:t>
      </w:r>
      <w:r w:rsidRPr="001350E0">
        <w:rPr>
          <w:rFonts w:ascii="Arial" w:hAnsi="Arial" w:cs="Arial"/>
          <w:b/>
          <w:color w:val="000000" w:themeColor="text1"/>
          <w:sz w:val="24"/>
          <w:szCs w:val="24"/>
        </w:rPr>
        <w:tab/>
      </w:r>
      <w:r w:rsidR="003B0C72" w:rsidRPr="001350E0">
        <w:rPr>
          <w:rFonts w:ascii="Arial" w:hAnsi="Arial" w:cs="Arial"/>
          <w:b/>
          <w:color w:val="000000" w:themeColor="text1"/>
          <w:sz w:val="24"/>
          <w:szCs w:val="24"/>
        </w:rPr>
        <w:t>Information Pack for Applicants</w:t>
      </w:r>
      <w:bookmarkEnd w:id="39"/>
      <w:bookmarkEnd w:id="40"/>
      <w:bookmarkEnd w:id="41"/>
      <w:bookmarkEnd w:id="42"/>
      <w:bookmarkEnd w:id="43"/>
    </w:p>
    <w:p w14:paraId="3271B54D" w14:textId="77777777" w:rsidR="003B0C72" w:rsidRPr="001350E0" w:rsidRDefault="003B0C72" w:rsidP="00015867">
      <w:pPr>
        <w:spacing w:after="0" w:line="240" w:lineRule="auto"/>
        <w:jc w:val="both"/>
        <w:rPr>
          <w:rFonts w:ascii="Arial" w:hAnsi="Arial" w:cs="Arial"/>
          <w:color w:val="000000" w:themeColor="text1"/>
          <w:sz w:val="24"/>
          <w:szCs w:val="24"/>
        </w:rPr>
      </w:pPr>
    </w:p>
    <w:p w14:paraId="4F4518E6" w14:textId="211F7463" w:rsidR="003B0C72" w:rsidRPr="003B0C72" w:rsidRDefault="00D1656B" w:rsidP="00015867">
      <w:pPr>
        <w:spacing w:after="0" w:line="240" w:lineRule="auto"/>
        <w:ind w:left="720" w:hanging="720"/>
        <w:jc w:val="both"/>
        <w:rPr>
          <w:rFonts w:ascii="Arial" w:hAnsi="Arial" w:cs="Arial"/>
          <w:b/>
          <w:sz w:val="24"/>
          <w:szCs w:val="24"/>
        </w:rPr>
      </w:pPr>
      <w:r w:rsidRPr="001350E0">
        <w:rPr>
          <w:rFonts w:ascii="Arial" w:hAnsi="Arial" w:cs="Arial"/>
          <w:color w:val="000000" w:themeColor="text1"/>
          <w:sz w:val="24"/>
          <w:szCs w:val="24"/>
        </w:rPr>
        <w:t>1</w:t>
      </w:r>
      <w:r w:rsidR="007F2415" w:rsidRPr="001350E0">
        <w:rPr>
          <w:rFonts w:ascii="Arial" w:hAnsi="Arial" w:cs="Arial"/>
          <w:color w:val="000000" w:themeColor="text1"/>
          <w:sz w:val="24"/>
          <w:szCs w:val="24"/>
        </w:rPr>
        <w:t>6</w:t>
      </w:r>
      <w:r w:rsidRPr="001350E0">
        <w:rPr>
          <w:rFonts w:ascii="Arial" w:hAnsi="Arial" w:cs="Arial"/>
          <w:color w:val="000000" w:themeColor="text1"/>
          <w:sz w:val="24"/>
          <w:szCs w:val="24"/>
        </w:rPr>
        <w:t>.1</w:t>
      </w:r>
      <w:r w:rsidR="003B0C72" w:rsidRPr="001350E0">
        <w:rPr>
          <w:rFonts w:ascii="Arial" w:hAnsi="Arial" w:cs="Arial"/>
          <w:color w:val="000000" w:themeColor="text1"/>
          <w:sz w:val="24"/>
          <w:szCs w:val="24"/>
        </w:rPr>
        <w:tab/>
        <w:t>All potential applicants should receive an introductory letter</w:t>
      </w:r>
      <w:r w:rsidR="008753BA">
        <w:rPr>
          <w:rFonts w:ascii="Arial" w:hAnsi="Arial" w:cs="Arial"/>
          <w:color w:val="000000" w:themeColor="text1"/>
          <w:sz w:val="24"/>
          <w:szCs w:val="24"/>
        </w:rPr>
        <w:t>, Appendix 6,</w:t>
      </w:r>
      <w:r w:rsidR="003B0C72" w:rsidRPr="001350E0">
        <w:rPr>
          <w:rFonts w:ascii="Arial" w:hAnsi="Arial" w:cs="Arial"/>
          <w:color w:val="000000" w:themeColor="text1"/>
          <w:sz w:val="24"/>
          <w:szCs w:val="24"/>
        </w:rPr>
        <w:t xml:space="preserve"> detailing the recruitment procedures</w:t>
      </w:r>
      <w:r w:rsidRPr="001350E0">
        <w:rPr>
          <w:rFonts w:ascii="Arial" w:hAnsi="Arial" w:cs="Arial"/>
          <w:color w:val="000000" w:themeColor="text1"/>
          <w:sz w:val="24"/>
          <w:szCs w:val="24"/>
        </w:rPr>
        <w:t xml:space="preserve"> for maintained schools</w:t>
      </w:r>
      <w:r w:rsidR="003B0C72" w:rsidRPr="001350E0">
        <w:rPr>
          <w:rFonts w:ascii="Arial" w:hAnsi="Arial" w:cs="Arial"/>
          <w:color w:val="000000" w:themeColor="text1"/>
          <w:sz w:val="24"/>
          <w:szCs w:val="24"/>
        </w:rPr>
        <w:t xml:space="preserve">.  </w:t>
      </w:r>
      <w:r w:rsidRPr="001350E0">
        <w:rPr>
          <w:rFonts w:ascii="Arial" w:hAnsi="Arial" w:cs="Arial"/>
          <w:color w:val="000000" w:themeColor="text1"/>
          <w:sz w:val="24"/>
          <w:szCs w:val="24"/>
        </w:rPr>
        <w:t xml:space="preserve">The letter </w:t>
      </w:r>
      <w:r w:rsidR="003B0C72" w:rsidRPr="001350E0">
        <w:rPr>
          <w:rFonts w:ascii="Arial" w:hAnsi="Arial" w:cs="Arial"/>
          <w:color w:val="000000" w:themeColor="text1"/>
          <w:sz w:val="24"/>
          <w:szCs w:val="24"/>
        </w:rPr>
        <w:t>should al</w:t>
      </w:r>
      <w:r w:rsidR="003B0C72" w:rsidRPr="003B0C72">
        <w:rPr>
          <w:rFonts w:ascii="Arial" w:hAnsi="Arial" w:cs="Arial"/>
          <w:sz w:val="24"/>
          <w:szCs w:val="24"/>
        </w:rPr>
        <w:t xml:space="preserve">so include the following statement: </w:t>
      </w:r>
      <w:r w:rsidR="003B0C72" w:rsidRPr="003B0C72">
        <w:rPr>
          <w:rFonts w:ascii="Arial" w:hAnsi="Arial" w:cs="Arial"/>
          <w:b/>
          <w:sz w:val="24"/>
          <w:szCs w:val="24"/>
        </w:rPr>
        <w:t>“Nottinghamshire County Council is committed to safeguarding and promoting the welfare of children, young people and vulnerable adults and we expect all staff and volunteers to share this commitment.  Successful candidates will receive the County Council’s Safeguarding Policy that outlines the duties and responsibilities of the employer and all employees”.</w:t>
      </w:r>
      <w:r w:rsidR="008753BA">
        <w:rPr>
          <w:rFonts w:ascii="Arial" w:hAnsi="Arial" w:cs="Arial"/>
          <w:b/>
          <w:sz w:val="24"/>
          <w:szCs w:val="24"/>
        </w:rPr>
        <w:t xml:space="preserve"> </w:t>
      </w:r>
    </w:p>
    <w:p w14:paraId="28D905CD" w14:textId="77777777" w:rsidR="003B0C72" w:rsidRPr="003B0C72" w:rsidRDefault="003B0C72" w:rsidP="00015867">
      <w:pPr>
        <w:spacing w:after="0" w:line="240" w:lineRule="auto"/>
        <w:jc w:val="both"/>
        <w:rPr>
          <w:rFonts w:ascii="Arial" w:hAnsi="Arial" w:cs="Arial"/>
          <w:b/>
          <w:sz w:val="24"/>
          <w:szCs w:val="24"/>
        </w:rPr>
      </w:pPr>
    </w:p>
    <w:p w14:paraId="28C03F93"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16</w:t>
      </w:r>
      <w:r w:rsidR="00B371C7">
        <w:rPr>
          <w:rFonts w:ascii="Arial" w:hAnsi="Arial" w:cs="Arial"/>
          <w:sz w:val="24"/>
          <w:szCs w:val="24"/>
        </w:rPr>
        <w:t>.2</w:t>
      </w:r>
      <w:r w:rsidR="003B0C72" w:rsidRPr="003B0C72">
        <w:rPr>
          <w:rFonts w:ascii="Arial" w:hAnsi="Arial" w:cs="Arial"/>
          <w:sz w:val="24"/>
          <w:szCs w:val="24"/>
        </w:rPr>
        <w:t xml:space="preserve"> </w:t>
      </w:r>
      <w:r w:rsidR="003B0C72" w:rsidRPr="003B0C72">
        <w:rPr>
          <w:rFonts w:ascii="Arial" w:hAnsi="Arial" w:cs="Arial"/>
          <w:sz w:val="24"/>
          <w:szCs w:val="24"/>
        </w:rPr>
        <w:tab/>
        <w:t>The letter should also refer to the equal opportunities policy statement and that disabled applicants who meet the essential criteria of the person specification will be guaranteed an interview.</w:t>
      </w:r>
    </w:p>
    <w:p w14:paraId="7253A36C" w14:textId="77777777" w:rsidR="003B0C72" w:rsidRPr="003B0C72" w:rsidRDefault="003B0C72" w:rsidP="00015867">
      <w:pPr>
        <w:spacing w:after="0" w:line="240" w:lineRule="auto"/>
        <w:jc w:val="both"/>
        <w:rPr>
          <w:rFonts w:ascii="Arial" w:hAnsi="Arial" w:cs="Arial"/>
          <w:b/>
          <w:sz w:val="24"/>
          <w:szCs w:val="24"/>
        </w:rPr>
      </w:pPr>
    </w:p>
    <w:p w14:paraId="0DB148D8"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16</w:t>
      </w:r>
      <w:r w:rsidR="00B371C7">
        <w:rPr>
          <w:rFonts w:ascii="Arial" w:hAnsi="Arial" w:cs="Arial"/>
          <w:sz w:val="24"/>
          <w:szCs w:val="24"/>
        </w:rPr>
        <w:t>.3</w:t>
      </w:r>
      <w:r w:rsidR="003B0C72" w:rsidRPr="003B0C72">
        <w:rPr>
          <w:rFonts w:ascii="Arial" w:hAnsi="Arial" w:cs="Arial"/>
          <w:sz w:val="24"/>
          <w:szCs w:val="24"/>
        </w:rPr>
        <w:tab/>
        <w:t xml:space="preserve">The recruitment pack should be prepared in advance of the advert so that potential applicants can receive the necessary information promptly.  It is important to bear in mind that potential staff will be forming opinions about the school from the details they receive.  </w:t>
      </w:r>
    </w:p>
    <w:p w14:paraId="65443B71" w14:textId="77777777" w:rsidR="003B0C72" w:rsidRPr="003B0C72" w:rsidRDefault="003B0C72" w:rsidP="00015867">
      <w:pPr>
        <w:spacing w:after="0" w:line="240" w:lineRule="auto"/>
        <w:jc w:val="both"/>
        <w:rPr>
          <w:rFonts w:ascii="Arial" w:hAnsi="Arial" w:cs="Arial"/>
          <w:sz w:val="24"/>
          <w:szCs w:val="24"/>
        </w:rPr>
      </w:pPr>
    </w:p>
    <w:p w14:paraId="05A94801"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16</w:t>
      </w:r>
      <w:r w:rsidR="00B371C7">
        <w:rPr>
          <w:rFonts w:ascii="Arial" w:hAnsi="Arial" w:cs="Arial"/>
          <w:sz w:val="24"/>
          <w:szCs w:val="24"/>
        </w:rPr>
        <w:t>.4</w:t>
      </w:r>
      <w:r w:rsidR="003B0C72" w:rsidRPr="003B0C72">
        <w:rPr>
          <w:rFonts w:ascii="Arial" w:hAnsi="Arial" w:cs="Arial"/>
          <w:sz w:val="24"/>
          <w:szCs w:val="24"/>
        </w:rPr>
        <w:tab/>
        <w:t xml:space="preserve">The pack should provide a clear picture of the school and its expectations of the post holder.  The aim is to encourage applications from those suitable for the post whilst deterring unsuitable individuals from applying.  </w:t>
      </w:r>
    </w:p>
    <w:p w14:paraId="4A3BFBB2" w14:textId="77777777" w:rsidR="003B0C72" w:rsidRPr="003B0C72" w:rsidRDefault="003B0C72" w:rsidP="00015867">
      <w:pPr>
        <w:spacing w:after="0" w:line="240" w:lineRule="auto"/>
        <w:ind w:left="720" w:hanging="720"/>
        <w:jc w:val="both"/>
        <w:rPr>
          <w:rFonts w:ascii="Arial" w:hAnsi="Arial" w:cs="Arial"/>
          <w:sz w:val="24"/>
          <w:szCs w:val="24"/>
        </w:rPr>
      </w:pPr>
    </w:p>
    <w:p w14:paraId="7A33B161" w14:textId="27F43B98" w:rsidR="003B0C72" w:rsidRPr="001350E0" w:rsidRDefault="007F2415" w:rsidP="00015867">
      <w:pPr>
        <w:spacing w:after="0" w:line="240" w:lineRule="auto"/>
        <w:ind w:left="720" w:hanging="720"/>
        <w:jc w:val="both"/>
        <w:rPr>
          <w:rFonts w:ascii="Arial" w:hAnsi="Arial" w:cs="Arial"/>
          <w:color w:val="000000" w:themeColor="text1"/>
          <w:sz w:val="24"/>
          <w:szCs w:val="24"/>
        </w:rPr>
      </w:pPr>
      <w:r>
        <w:rPr>
          <w:rFonts w:ascii="Arial" w:hAnsi="Arial" w:cs="Arial"/>
          <w:sz w:val="24"/>
          <w:szCs w:val="24"/>
        </w:rPr>
        <w:t>16</w:t>
      </w:r>
      <w:r w:rsidR="00B371C7">
        <w:rPr>
          <w:rFonts w:ascii="Arial" w:hAnsi="Arial" w:cs="Arial"/>
          <w:sz w:val="24"/>
          <w:szCs w:val="24"/>
        </w:rPr>
        <w:t xml:space="preserve">.5   </w:t>
      </w:r>
      <w:r w:rsidR="003B0C72" w:rsidRPr="003B0C72">
        <w:rPr>
          <w:rFonts w:ascii="Arial" w:hAnsi="Arial" w:cs="Arial"/>
          <w:sz w:val="24"/>
          <w:szCs w:val="24"/>
        </w:rPr>
        <w:t xml:space="preserve">The pack should contain the job description, person specification, application form and </w:t>
      </w:r>
      <w:r w:rsidR="003B0C72" w:rsidRPr="0082045E">
        <w:rPr>
          <w:rFonts w:ascii="Arial" w:hAnsi="Arial" w:cs="Arial"/>
          <w:color w:val="000000" w:themeColor="text1"/>
          <w:sz w:val="24"/>
          <w:szCs w:val="24"/>
        </w:rPr>
        <w:t>guidance notes,</w:t>
      </w:r>
      <w:r w:rsidR="005D061C" w:rsidRPr="0082045E">
        <w:rPr>
          <w:rFonts w:ascii="Arial" w:hAnsi="Arial" w:cs="Arial"/>
          <w:color w:val="000000" w:themeColor="text1"/>
          <w:sz w:val="24"/>
          <w:szCs w:val="24"/>
        </w:rPr>
        <w:t>(appendix 7)</w:t>
      </w:r>
      <w:r w:rsidR="003B0C72" w:rsidRPr="0082045E">
        <w:rPr>
          <w:rFonts w:ascii="Arial" w:hAnsi="Arial" w:cs="Arial"/>
          <w:color w:val="000000" w:themeColor="text1"/>
          <w:sz w:val="24"/>
          <w:szCs w:val="24"/>
        </w:rPr>
        <w:t xml:space="preserve"> school information</w:t>
      </w:r>
      <w:r w:rsidR="003B0C72" w:rsidRPr="003B0C72">
        <w:rPr>
          <w:rFonts w:ascii="Arial" w:hAnsi="Arial" w:cs="Arial"/>
          <w:sz w:val="24"/>
          <w:szCs w:val="24"/>
        </w:rPr>
        <w:t>, interview procedure, requirements for references, a copy of the safeguarding policy</w:t>
      </w:r>
      <w:r w:rsidR="00B371C7">
        <w:rPr>
          <w:rFonts w:ascii="Arial" w:hAnsi="Arial" w:cs="Arial"/>
          <w:sz w:val="24"/>
          <w:szCs w:val="24"/>
        </w:rPr>
        <w:t xml:space="preserve">, </w:t>
      </w:r>
      <w:r w:rsidR="00B371C7" w:rsidRPr="001350E0">
        <w:rPr>
          <w:rFonts w:ascii="Arial" w:hAnsi="Arial" w:cs="Arial"/>
          <w:color w:val="000000" w:themeColor="text1"/>
          <w:sz w:val="24"/>
          <w:szCs w:val="24"/>
        </w:rPr>
        <w:t>which sets out the pre-employment checks that will be undertaken as part of the recruitment process</w:t>
      </w:r>
      <w:r w:rsidR="003B0C72" w:rsidRPr="001350E0">
        <w:rPr>
          <w:rFonts w:ascii="Arial" w:hAnsi="Arial" w:cs="Arial"/>
          <w:color w:val="000000" w:themeColor="text1"/>
          <w:sz w:val="24"/>
          <w:szCs w:val="24"/>
        </w:rPr>
        <w:t>. A contact name and email address should also be given for any questions about the post.</w:t>
      </w:r>
    </w:p>
    <w:p w14:paraId="2C28CEA6" w14:textId="77777777" w:rsidR="00B371C7" w:rsidRPr="001350E0" w:rsidRDefault="00B371C7" w:rsidP="00015867">
      <w:pPr>
        <w:pStyle w:val="Heading2"/>
        <w:jc w:val="both"/>
        <w:rPr>
          <w:rFonts w:ascii="Arial" w:eastAsiaTheme="minorHAnsi" w:hAnsi="Arial" w:cs="Arial"/>
          <w:b w:val="0"/>
          <w:color w:val="000000" w:themeColor="text1"/>
          <w:szCs w:val="24"/>
          <w:lang w:eastAsia="en-US"/>
        </w:rPr>
      </w:pPr>
      <w:bookmarkStart w:id="45" w:name="_Toc127323029"/>
      <w:bookmarkEnd w:id="44"/>
    </w:p>
    <w:p w14:paraId="348C8C40" w14:textId="77777777" w:rsidR="003B0C72" w:rsidRPr="001350E0" w:rsidRDefault="007F2415" w:rsidP="00015867">
      <w:pPr>
        <w:pStyle w:val="Heading2"/>
        <w:jc w:val="both"/>
        <w:rPr>
          <w:rFonts w:ascii="Arial" w:hAnsi="Arial" w:cs="Arial"/>
          <w:color w:val="000000" w:themeColor="text1"/>
          <w:szCs w:val="24"/>
        </w:rPr>
      </w:pPr>
      <w:r w:rsidRPr="001350E0">
        <w:rPr>
          <w:rFonts w:ascii="Arial" w:hAnsi="Arial" w:cs="Arial"/>
          <w:color w:val="000000" w:themeColor="text1"/>
          <w:szCs w:val="24"/>
        </w:rPr>
        <w:t xml:space="preserve">17.0 </w:t>
      </w:r>
      <w:r w:rsidRPr="001350E0">
        <w:rPr>
          <w:rFonts w:ascii="Arial" w:hAnsi="Arial" w:cs="Arial"/>
          <w:color w:val="000000" w:themeColor="text1"/>
          <w:szCs w:val="24"/>
        </w:rPr>
        <w:tab/>
      </w:r>
      <w:r w:rsidR="003B0C72" w:rsidRPr="001350E0">
        <w:rPr>
          <w:rFonts w:ascii="Arial" w:hAnsi="Arial" w:cs="Arial"/>
          <w:color w:val="000000" w:themeColor="text1"/>
          <w:szCs w:val="24"/>
        </w:rPr>
        <w:t>Application Forms</w:t>
      </w:r>
      <w:bookmarkEnd w:id="45"/>
      <w:r w:rsidR="003B0C72" w:rsidRPr="001350E0">
        <w:rPr>
          <w:rFonts w:ascii="Arial" w:hAnsi="Arial" w:cs="Arial"/>
          <w:color w:val="000000" w:themeColor="text1"/>
          <w:szCs w:val="24"/>
        </w:rPr>
        <w:t xml:space="preserve"> </w:t>
      </w:r>
    </w:p>
    <w:p w14:paraId="0EED33D7"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3CEA889C"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1</w:t>
      </w:r>
      <w:r w:rsidR="007F2415" w:rsidRPr="001350E0">
        <w:rPr>
          <w:rFonts w:ascii="Arial" w:hAnsi="Arial" w:cs="Arial"/>
          <w:color w:val="000000" w:themeColor="text1"/>
          <w:sz w:val="24"/>
          <w:szCs w:val="24"/>
        </w:rPr>
        <w:t>7</w:t>
      </w:r>
      <w:r w:rsidR="00B371C7" w:rsidRPr="001350E0">
        <w:rPr>
          <w:rFonts w:ascii="Arial" w:hAnsi="Arial" w:cs="Arial"/>
          <w:color w:val="000000" w:themeColor="text1"/>
          <w:sz w:val="24"/>
          <w:szCs w:val="24"/>
        </w:rPr>
        <w:t>.1</w:t>
      </w:r>
      <w:r w:rsidRPr="001350E0">
        <w:rPr>
          <w:rFonts w:ascii="Arial" w:hAnsi="Arial" w:cs="Arial"/>
          <w:color w:val="000000" w:themeColor="text1"/>
          <w:sz w:val="24"/>
          <w:szCs w:val="24"/>
        </w:rPr>
        <w:tab/>
        <w:t xml:space="preserve">It is essential that </w:t>
      </w:r>
      <w:r w:rsidRPr="001350E0">
        <w:rPr>
          <w:rFonts w:ascii="Arial" w:hAnsi="Arial" w:cs="Arial"/>
          <w:color w:val="000000" w:themeColor="text1"/>
          <w:sz w:val="24"/>
          <w:szCs w:val="24"/>
          <w:u w:val="single"/>
        </w:rPr>
        <w:t>all</w:t>
      </w:r>
      <w:r w:rsidRPr="001350E0">
        <w:rPr>
          <w:rFonts w:ascii="Arial" w:hAnsi="Arial" w:cs="Arial"/>
          <w:color w:val="000000" w:themeColor="text1"/>
          <w:sz w:val="24"/>
          <w:szCs w:val="24"/>
        </w:rPr>
        <w:t xml:space="preserve"> applicants fully complete the standard application form appropriate to the post</w:t>
      </w:r>
      <w:r w:rsidR="00655189" w:rsidRPr="001350E0">
        <w:rPr>
          <w:rFonts w:ascii="Arial" w:hAnsi="Arial" w:cs="Arial"/>
          <w:color w:val="000000" w:themeColor="text1"/>
          <w:sz w:val="24"/>
          <w:szCs w:val="24"/>
        </w:rPr>
        <w:t xml:space="preserve"> (see Appendix</w:t>
      </w:r>
      <w:r w:rsidR="00DD6CA5" w:rsidRPr="001350E0">
        <w:rPr>
          <w:rFonts w:ascii="Arial" w:hAnsi="Arial" w:cs="Arial"/>
          <w:color w:val="000000" w:themeColor="text1"/>
          <w:sz w:val="24"/>
          <w:szCs w:val="24"/>
        </w:rPr>
        <w:t xml:space="preserve"> 5</w:t>
      </w:r>
      <w:r w:rsidR="009A7FC0" w:rsidRPr="001350E0">
        <w:rPr>
          <w:rFonts w:ascii="Arial" w:hAnsi="Arial" w:cs="Arial"/>
          <w:color w:val="000000" w:themeColor="text1"/>
          <w:sz w:val="24"/>
          <w:szCs w:val="24"/>
        </w:rPr>
        <w:t xml:space="preserve"> </w:t>
      </w:r>
      <w:r w:rsidR="00655189" w:rsidRPr="001350E0">
        <w:rPr>
          <w:rFonts w:ascii="Arial" w:hAnsi="Arial" w:cs="Arial"/>
          <w:color w:val="000000" w:themeColor="text1"/>
          <w:sz w:val="24"/>
          <w:szCs w:val="24"/>
        </w:rPr>
        <w:t>in the toolkit).</w:t>
      </w:r>
      <w:r w:rsidRPr="001350E0">
        <w:rPr>
          <w:rFonts w:ascii="Arial" w:hAnsi="Arial" w:cs="Arial"/>
          <w:color w:val="000000" w:themeColor="text1"/>
          <w:sz w:val="24"/>
          <w:szCs w:val="24"/>
        </w:rPr>
        <w:t xml:space="preserve">  </w:t>
      </w:r>
      <w:r w:rsidR="00CF54BA" w:rsidRPr="001350E0">
        <w:rPr>
          <w:rFonts w:ascii="Arial" w:hAnsi="Arial" w:cs="Arial"/>
          <w:color w:val="000000" w:themeColor="text1"/>
          <w:sz w:val="24"/>
          <w:szCs w:val="24"/>
        </w:rPr>
        <w:t>Schools should not</w:t>
      </w:r>
      <w:r w:rsidRPr="001350E0">
        <w:rPr>
          <w:rFonts w:ascii="Arial" w:hAnsi="Arial" w:cs="Arial"/>
          <w:color w:val="000000" w:themeColor="text1"/>
          <w:sz w:val="24"/>
          <w:szCs w:val="24"/>
        </w:rPr>
        <w:t xml:space="preserve"> accept applications made </w:t>
      </w:r>
      <w:r w:rsidRPr="001350E0">
        <w:rPr>
          <w:rFonts w:ascii="Arial" w:hAnsi="Arial" w:cs="Arial"/>
          <w:color w:val="000000" w:themeColor="text1"/>
          <w:sz w:val="24"/>
          <w:szCs w:val="24"/>
        </w:rPr>
        <w:lastRenderedPageBreak/>
        <w:t>solely on the basis of a letter and/or Curriculum Vitae (CV) as these allow the applicant to decide which information to supply or omit. The information pack must clearly state that applications will only be considered if they comply with this requirement.</w:t>
      </w:r>
    </w:p>
    <w:p w14:paraId="0C87A9C8" w14:textId="77777777" w:rsidR="003B0C72" w:rsidRPr="001350E0" w:rsidRDefault="003B0C72" w:rsidP="00015867">
      <w:pPr>
        <w:spacing w:after="0" w:line="240" w:lineRule="auto"/>
        <w:jc w:val="both"/>
        <w:rPr>
          <w:rFonts w:ascii="Arial" w:hAnsi="Arial" w:cs="Arial"/>
          <w:color w:val="000000" w:themeColor="text1"/>
          <w:sz w:val="24"/>
          <w:szCs w:val="24"/>
        </w:rPr>
      </w:pPr>
    </w:p>
    <w:p w14:paraId="4B8920B7"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1</w:t>
      </w:r>
      <w:r w:rsidR="007F2415" w:rsidRPr="001350E0">
        <w:rPr>
          <w:rFonts w:ascii="Arial" w:hAnsi="Arial" w:cs="Arial"/>
          <w:color w:val="000000" w:themeColor="text1"/>
          <w:sz w:val="24"/>
          <w:szCs w:val="24"/>
        </w:rPr>
        <w:t>7</w:t>
      </w:r>
      <w:r w:rsidR="00655189" w:rsidRPr="001350E0">
        <w:rPr>
          <w:rFonts w:ascii="Arial" w:hAnsi="Arial" w:cs="Arial"/>
          <w:color w:val="000000" w:themeColor="text1"/>
          <w:sz w:val="24"/>
          <w:szCs w:val="24"/>
        </w:rPr>
        <w:t>.2</w:t>
      </w:r>
      <w:r w:rsidRPr="001350E0">
        <w:rPr>
          <w:rFonts w:ascii="Arial" w:hAnsi="Arial" w:cs="Arial"/>
          <w:color w:val="000000" w:themeColor="text1"/>
          <w:sz w:val="24"/>
          <w:szCs w:val="24"/>
        </w:rPr>
        <w:tab/>
        <w:t>Depending on the post, applicants should also be asked about any special areas of interest (e.g. age range, subject). All applicants should be asked to provide a statement about why they are applying for the</w:t>
      </w:r>
      <w:r w:rsidR="00CF54BA" w:rsidRPr="001350E0">
        <w:rPr>
          <w:rFonts w:ascii="Arial" w:hAnsi="Arial" w:cs="Arial"/>
          <w:color w:val="000000" w:themeColor="text1"/>
          <w:sz w:val="24"/>
          <w:szCs w:val="24"/>
        </w:rPr>
        <w:t xml:space="preserve"> </w:t>
      </w:r>
      <w:r w:rsidRPr="001350E0">
        <w:rPr>
          <w:rFonts w:ascii="Arial" w:hAnsi="Arial" w:cs="Arial"/>
          <w:color w:val="000000" w:themeColor="text1"/>
          <w:sz w:val="24"/>
          <w:szCs w:val="24"/>
        </w:rPr>
        <w:t>post and what skills and attributes they would contribute as well as any other job-specific areas to be assessed.</w:t>
      </w:r>
    </w:p>
    <w:p w14:paraId="66B8FC1F" w14:textId="77777777" w:rsidR="003B0C72" w:rsidRPr="001350E0" w:rsidRDefault="003B0C72" w:rsidP="00015867">
      <w:pPr>
        <w:spacing w:after="0" w:line="240" w:lineRule="auto"/>
        <w:jc w:val="both"/>
        <w:rPr>
          <w:rFonts w:ascii="Arial" w:hAnsi="Arial" w:cs="Arial"/>
          <w:color w:val="000000" w:themeColor="text1"/>
          <w:sz w:val="24"/>
          <w:szCs w:val="24"/>
        </w:rPr>
      </w:pPr>
    </w:p>
    <w:p w14:paraId="61AD23D3" w14:textId="77777777" w:rsidR="003B0C72" w:rsidRPr="001350E0" w:rsidRDefault="007F2415"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17</w:t>
      </w:r>
      <w:r w:rsidR="00655189" w:rsidRPr="001350E0">
        <w:rPr>
          <w:rFonts w:ascii="Arial" w:hAnsi="Arial" w:cs="Arial"/>
          <w:color w:val="000000" w:themeColor="text1"/>
          <w:sz w:val="24"/>
          <w:szCs w:val="24"/>
        </w:rPr>
        <w:t>.3   The</w:t>
      </w:r>
      <w:r w:rsidR="003B0C72" w:rsidRPr="001350E0">
        <w:rPr>
          <w:rFonts w:ascii="Arial" w:hAnsi="Arial" w:cs="Arial"/>
          <w:color w:val="000000" w:themeColor="text1"/>
          <w:sz w:val="24"/>
          <w:szCs w:val="24"/>
        </w:rPr>
        <w:t xml:space="preserve"> application form must include a signed statement that the person:</w:t>
      </w:r>
    </w:p>
    <w:p w14:paraId="4A444B70" w14:textId="77777777" w:rsidR="003B0C72" w:rsidRPr="001350E0" w:rsidRDefault="003B0C72" w:rsidP="00E24137">
      <w:pPr>
        <w:numPr>
          <w:ilvl w:val="0"/>
          <w:numId w:val="4"/>
        </w:numPr>
        <w:tabs>
          <w:tab w:val="num" w:pos="1134"/>
        </w:tabs>
        <w:spacing w:after="0" w:line="240" w:lineRule="auto"/>
        <w:ind w:left="1418" w:hanging="567"/>
        <w:jc w:val="both"/>
        <w:rPr>
          <w:rFonts w:ascii="Arial" w:hAnsi="Arial" w:cs="Arial"/>
          <w:color w:val="000000" w:themeColor="text1"/>
          <w:sz w:val="24"/>
          <w:szCs w:val="24"/>
        </w:rPr>
      </w:pPr>
      <w:r w:rsidRPr="001350E0">
        <w:rPr>
          <w:rFonts w:ascii="Arial" w:hAnsi="Arial" w:cs="Arial"/>
          <w:color w:val="000000" w:themeColor="text1"/>
          <w:sz w:val="24"/>
          <w:szCs w:val="24"/>
        </w:rPr>
        <w:t>is not on the Children’</w:t>
      </w:r>
      <w:r w:rsidR="00CF54BA" w:rsidRPr="001350E0">
        <w:rPr>
          <w:rFonts w:ascii="Arial" w:hAnsi="Arial" w:cs="Arial"/>
          <w:color w:val="000000" w:themeColor="text1"/>
          <w:sz w:val="24"/>
          <w:szCs w:val="24"/>
        </w:rPr>
        <w:t>s</w:t>
      </w:r>
      <w:r w:rsidRPr="001350E0">
        <w:rPr>
          <w:rFonts w:ascii="Arial" w:hAnsi="Arial" w:cs="Arial"/>
          <w:color w:val="000000" w:themeColor="text1"/>
          <w:sz w:val="24"/>
          <w:szCs w:val="24"/>
        </w:rPr>
        <w:t xml:space="preserve"> Barred List</w:t>
      </w:r>
    </w:p>
    <w:p w14:paraId="390EF635" w14:textId="20CD4DF7" w:rsidR="003B0C72" w:rsidRPr="001350E0" w:rsidRDefault="003B0C72" w:rsidP="00E24137">
      <w:pPr>
        <w:numPr>
          <w:ilvl w:val="0"/>
          <w:numId w:val="4"/>
        </w:numPr>
        <w:tabs>
          <w:tab w:val="num" w:pos="1134"/>
        </w:tabs>
        <w:spacing w:after="0" w:line="240" w:lineRule="auto"/>
        <w:ind w:left="1418" w:hanging="567"/>
        <w:jc w:val="both"/>
        <w:rPr>
          <w:rFonts w:ascii="Arial" w:hAnsi="Arial" w:cs="Arial"/>
          <w:color w:val="000000" w:themeColor="text1"/>
          <w:sz w:val="24"/>
          <w:szCs w:val="24"/>
        </w:rPr>
      </w:pPr>
      <w:r w:rsidRPr="001350E0">
        <w:rPr>
          <w:rFonts w:ascii="Arial" w:hAnsi="Arial" w:cs="Arial"/>
          <w:color w:val="000000" w:themeColor="text1"/>
          <w:sz w:val="24"/>
          <w:szCs w:val="24"/>
        </w:rPr>
        <w:t>is not disqualified from work</w:t>
      </w:r>
      <w:r w:rsidR="008753BA">
        <w:rPr>
          <w:rFonts w:ascii="Arial" w:hAnsi="Arial" w:cs="Arial"/>
          <w:color w:val="000000" w:themeColor="text1"/>
          <w:sz w:val="24"/>
          <w:szCs w:val="24"/>
        </w:rPr>
        <w:t>ing</w:t>
      </w:r>
      <w:r w:rsidRPr="001350E0">
        <w:rPr>
          <w:rFonts w:ascii="Arial" w:hAnsi="Arial" w:cs="Arial"/>
          <w:color w:val="000000" w:themeColor="text1"/>
          <w:sz w:val="24"/>
          <w:szCs w:val="24"/>
        </w:rPr>
        <w:t xml:space="preserve"> with children</w:t>
      </w:r>
    </w:p>
    <w:p w14:paraId="0E082606" w14:textId="77777777" w:rsidR="003B0C72" w:rsidRPr="001350E0" w:rsidRDefault="003B0C72" w:rsidP="00E24137">
      <w:pPr>
        <w:numPr>
          <w:ilvl w:val="0"/>
          <w:numId w:val="4"/>
        </w:numPr>
        <w:tabs>
          <w:tab w:val="num" w:pos="1134"/>
        </w:tabs>
        <w:spacing w:after="0" w:line="240" w:lineRule="auto"/>
        <w:ind w:left="1134" w:hanging="283"/>
        <w:jc w:val="both"/>
        <w:rPr>
          <w:rFonts w:ascii="Arial" w:hAnsi="Arial" w:cs="Arial"/>
          <w:b/>
          <w:color w:val="000000" w:themeColor="text1"/>
          <w:sz w:val="24"/>
          <w:szCs w:val="24"/>
        </w:rPr>
      </w:pPr>
      <w:r w:rsidRPr="001350E0">
        <w:rPr>
          <w:rFonts w:ascii="Arial" w:hAnsi="Arial" w:cs="Arial"/>
          <w:color w:val="000000" w:themeColor="text1"/>
          <w:sz w:val="24"/>
          <w:szCs w:val="24"/>
        </w:rPr>
        <w:t xml:space="preserve">is not subject to sanctions imposed by any regulatory body, e.g. The </w:t>
      </w:r>
      <w:r w:rsidR="00655189" w:rsidRPr="001350E0">
        <w:rPr>
          <w:rFonts w:ascii="Arial" w:hAnsi="Arial" w:cs="Arial"/>
          <w:color w:val="000000" w:themeColor="text1"/>
          <w:sz w:val="24"/>
          <w:szCs w:val="24"/>
        </w:rPr>
        <w:t>T</w:t>
      </w:r>
      <w:r w:rsidR="00CF54BA" w:rsidRPr="001350E0">
        <w:rPr>
          <w:rFonts w:ascii="Arial" w:hAnsi="Arial" w:cs="Arial"/>
          <w:color w:val="000000" w:themeColor="text1"/>
          <w:sz w:val="24"/>
          <w:szCs w:val="24"/>
        </w:rPr>
        <w:t xml:space="preserve">eaching Regulation </w:t>
      </w:r>
      <w:r w:rsidR="00655189" w:rsidRPr="001350E0">
        <w:rPr>
          <w:rFonts w:ascii="Arial" w:hAnsi="Arial" w:cs="Arial"/>
          <w:color w:val="000000" w:themeColor="text1"/>
          <w:sz w:val="24"/>
          <w:szCs w:val="24"/>
        </w:rPr>
        <w:t>A</w:t>
      </w:r>
      <w:r w:rsidR="00CF54BA" w:rsidRPr="001350E0">
        <w:rPr>
          <w:rFonts w:ascii="Arial" w:hAnsi="Arial" w:cs="Arial"/>
          <w:color w:val="000000" w:themeColor="text1"/>
          <w:sz w:val="24"/>
          <w:szCs w:val="24"/>
        </w:rPr>
        <w:t>gency</w:t>
      </w:r>
    </w:p>
    <w:p w14:paraId="69A774B1" w14:textId="77777777" w:rsidR="003B0C72" w:rsidRPr="001350E0" w:rsidRDefault="003B0C72" w:rsidP="00015867">
      <w:pPr>
        <w:spacing w:after="0" w:line="240" w:lineRule="auto"/>
        <w:jc w:val="both"/>
        <w:rPr>
          <w:rFonts w:ascii="Arial" w:hAnsi="Arial" w:cs="Arial"/>
          <w:color w:val="000000" w:themeColor="text1"/>
          <w:sz w:val="24"/>
          <w:szCs w:val="24"/>
        </w:rPr>
      </w:pPr>
    </w:p>
    <w:p w14:paraId="58349333" w14:textId="4FD20393" w:rsidR="003B0C72" w:rsidRPr="001350E0" w:rsidRDefault="003B0C72" w:rsidP="00015867">
      <w:pPr>
        <w:spacing w:after="0" w:line="240" w:lineRule="auto"/>
        <w:ind w:left="709" w:hanging="709"/>
        <w:jc w:val="both"/>
        <w:rPr>
          <w:rFonts w:ascii="Arial" w:hAnsi="Arial" w:cs="Arial"/>
          <w:color w:val="000000" w:themeColor="text1"/>
          <w:sz w:val="24"/>
          <w:szCs w:val="24"/>
        </w:rPr>
      </w:pPr>
      <w:r w:rsidRPr="003B0C72">
        <w:rPr>
          <w:rFonts w:ascii="Arial" w:hAnsi="Arial" w:cs="Arial"/>
          <w:sz w:val="24"/>
          <w:szCs w:val="24"/>
        </w:rPr>
        <w:t>1</w:t>
      </w:r>
      <w:r w:rsidR="007F2415">
        <w:rPr>
          <w:rFonts w:ascii="Arial" w:hAnsi="Arial" w:cs="Arial"/>
          <w:sz w:val="24"/>
          <w:szCs w:val="24"/>
        </w:rPr>
        <w:t>7</w:t>
      </w:r>
      <w:r w:rsidR="00655189">
        <w:rPr>
          <w:rFonts w:ascii="Arial" w:hAnsi="Arial" w:cs="Arial"/>
          <w:sz w:val="24"/>
          <w:szCs w:val="24"/>
        </w:rPr>
        <w:t>.4</w:t>
      </w:r>
      <w:r w:rsidRPr="003B0C72">
        <w:rPr>
          <w:rFonts w:ascii="Arial" w:hAnsi="Arial" w:cs="Arial"/>
          <w:sz w:val="24"/>
          <w:szCs w:val="24"/>
        </w:rPr>
        <w:tab/>
        <w:t>Applicants must also confirm that they have no convictions, cautions or bind-overs. Applicants for teaching posts will be subjec</w:t>
      </w:r>
      <w:r w:rsidRPr="001350E0">
        <w:rPr>
          <w:rFonts w:ascii="Arial" w:hAnsi="Arial" w:cs="Arial"/>
          <w:color w:val="000000" w:themeColor="text1"/>
          <w:sz w:val="24"/>
          <w:szCs w:val="24"/>
        </w:rPr>
        <w:t xml:space="preserve">t to </w:t>
      </w:r>
      <w:r w:rsidR="00655189" w:rsidRPr="001350E0">
        <w:rPr>
          <w:rFonts w:ascii="Arial" w:hAnsi="Arial" w:cs="Arial"/>
          <w:color w:val="000000" w:themeColor="text1"/>
          <w:sz w:val="24"/>
          <w:szCs w:val="24"/>
        </w:rPr>
        <w:t>an enhanced Disclosure and Barring service check ( DBS) with barred list check,</w:t>
      </w:r>
      <w:r w:rsidRPr="001350E0">
        <w:rPr>
          <w:rFonts w:ascii="Arial" w:hAnsi="Arial" w:cs="Arial"/>
          <w:color w:val="000000" w:themeColor="text1"/>
          <w:sz w:val="24"/>
          <w:szCs w:val="24"/>
        </w:rPr>
        <w:t xml:space="preserve"> prohibition from teaching check and staff applying to work in a school in a relevant childcare setting will also be subject to a Disqualification under the Childcare Act 2006 check. </w:t>
      </w:r>
    </w:p>
    <w:p w14:paraId="61A7E4B4" w14:textId="77777777" w:rsidR="007F2415" w:rsidRPr="001350E0" w:rsidRDefault="007F2415" w:rsidP="00015867">
      <w:pPr>
        <w:jc w:val="both"/>
        <w:rPr>
          <w:rFonts w:ascii="Arial" w:hAnsi="Arial" w:cs="Arial"/>
          <w:color w:val="000000" w:themeColor="text1"/>
          <w:sz w:val="24"/>
          <w:szCs w:val="24"/>
        </w:rPr>
      </w:pPr>
      <w:bookmarkStart w:id="46" w:name="_Shortlisting"/>
      <w:bookmarkStart w:id="47" w:name="_Toc70497939"/>
      <w:bookmarkStart w:id="48" w:name="_Toc92251000"/>
      <w:bookmarkStart w:id="49" w:name="_Toc127323030"/>
      <w:bookmarkStart w:id="50" w:name="_Toc127323609"/>
      <w:bookmarkStart w:id="51" w:name="_Toc137956588"/>
      <w:bookmarkEnd w:id="46"/>
    </w:p>
    <w:p w14:paraId="00FDA9B5" w14:textId="77777777" w:rsidR="003B0C72" w:rsidRPr="001350E0" w:rsidRDefault="007F2415" w:rsidP="00015867">
      <w:pPr>
        <w:jc w:val="both"/>
        <w:rPr>
          <w:rFonts w:ascii="Arial" w:hAnsi="Arial" w:cs="Arial"/>
          <w:b/>
          <w:color w:val="000000" w:themeColor="text1"/>
          <w:sz w:val="24"/>
          <w:szCs w:val="24"/>
        </w:rPr>
      </w:pPr>
      <w:r w:rsidRPr="001350E0">
        <w:rPr>
          <w:rFonts w:ascii="Arial" w:hAnsi="Arial" w:cs="Arial"/>
          <w:b/>
          <w:color w:val="000000" w:themeColor="text1"/>
          <w:sz w:val="24"/>
          <w:szCs w:val="24"/>
        </w:rPr>
        <w:t xml:space="preserve">18.0 </w:t>
      </w:r>
      <w:r w:rsidRPr="001350E0">
        <w:rPr>
          <w:rFonts w:ascii="Arial" w:hAnsi="Arial" w:cs="Arial"/>
          <w:b/>
          <w:color w:val="000000" w:themeColor="text1"/>
          <w:sz w:val="24"/>
          <w:szCs w:val="24"/>
        </w:rPr>
        <w:tab/>
      </w:r>
      <w:r w:rsidR="003B0C72" w:rsidRPr="001350E0">
        <w:rPr>
          <w:rFonts w:ascii="Arial" w:hAnsi="Arial" w:cs="Arial"/>
          <w:b/>
          <w:color w:val="000000" w:themeColor="text1"/>
          <w:sz w:val="24"/>
          <w:szCs w:val="24"/>
        </w:rPr>
        <w:t>Shortlisting</w:t>
      </w:r>
      <w:bookmarkEnd w:id="47"/>
      <w:bookmarkEnd w:id="48"/>
      <w:bookmarkEnd w:id="49"/>
      <w:bookmarkEnd w:id="50"/>
      <w:bookmarkEnd w:id="51"/>
      <w:r w:rsidR="003B0C72" w:rsidRPr="001350E0">
        <w:rPr>
          <w:rFonts w:ascii="Arial" w:hAnsi="Arial" w:cs="Arial"/>
          <w:b/>
          <w:color w:val="000000" w:themeColor="text1"/>
          <w:sz w:val="24"/>
          <w:szCs w:val="24"/>
        </w:rPr>
        <w:t xml:space="preserve"> candidates</w:t>
      </w:r>
    </w:p>
    <w:p w14:paraId="1E642FD7" w14:textId="77777777" w:rsidR="003B0C72" w:rsidRPr="001350E0" w:rsidRDefault="003B0C72" w:rsidP="00015867">
      <w:pPr>
        <w:spacing w:after="0" w:line="240" w:lineRule="auto"/>
        <w:jc w:val="both"/>
        <w:rPr>
          <w:rFonts w:ascii="Arial" w:hAnsi="Arial" w:cs="Arial"/>
          <w:color w:val="000000" w:themeColor="text1"/>
          <w:sz w:val="24"/>
          <w:szCs w:val="24"/>
        </w:rPr>
      </w:pPr>
    </w:p>
    <w:p w14:paraId="048C0F98" w14:textId="4D7FE000" w:rsidR="003B0C72" w:rsidRDefault="003B0C72" w:rsidP="00015867">
      <w:pPr>
        <w:spacing w:after="0" w:line="240" w:lineRule="auto"/>
        <w:ind w:left="720" w:hanging="720"/>
        <w:jc w:val="both"/>
        <w:rPr>
          <w:rFonts w:ascii="Arial" w:hAnsi="Arial" w:cs="Arial"/>
          <w:sz w:val="24"/>
          <w:szCs w:val="24"/>
        </w:rPr>
      </w:pPr>
      <w:r w:rsidRPr="001350E0">
        <w:rPr>
          <w:rFonts w:ascii="Arial" w:hAnsi="Arial" w:cs="Arial"/>
          <w:color w:val="000000" w:themeColor="text1"/>
          <w:sz w:val="24"/>
          <w:szCs w:val="24"/>
        </w:rPr>
        <w:t>1</w:t>
      </w:r>
      <w:r w:rsidR="007F2415" w:rsidRPr="001350E0">
        <w:rPr>
          <w:rFonts w:ascii="Arial" w:hAnsi="Arial" w:cs="Arial"/>
          <w:color w:val="000000" w:themeColor="text1"/>
          <w:sz w:val="24"/>
          <w:szCs w:val="24"/>
        </w:rPr>
        <w:t>8</w:t>
      </w:r>
      <w:r w:rsidR="00655189" w:rsidRPr="001350E0">
        <w:rPr>
          <w:rFonts w:ascii="Arial" w:hAnsi="Arial" w:cs="Arial"/>
          <w:color w:val="000000" w:themeColor="text1"/>
          <w:sz w:val="24"/>
          <w:szCs w:val="24"/>
        </w:rPr>
        <w:t>.1</w:t>
      </w:r>
      <w:r w:rsidRPr="001350E0">
        <w:rPr>
          <w:rFonts w:ascii="Arial" w:hAnsi="Arial" w:cs="Arial"/>
          <w:color w:val="000000" w:themeColor="text1"/>
          <w:sz w:val="24"/>
          <w:szCs w:val="24"/>
        </w:rPr>
        <w:tab/>
        <w:t>In line with the Equality Act 2010 and Nottinghamshire County Council policy, all disabled candidates who meet the essential requirements must be shortlisted and interviewe</w:t>
      </w:r>
      <w:r w:rsidR="00443446">
        <w:rPr>
          <w:rFonts w:ascii="Arial" w:hAnsi="Arial" w:cs="Arial"/>
          <w:color w:val="000000" w:themeColor="text1"/>
          <w:sz w:val="24"/>
          <w:szCs w:val="24"/>
        </w:rPr>
        <w:t>d, A</w:t>
      </w:r>
      <w:r w:rsidR="007F2415" w:rsidRPr="001350E0">
        <w:rPr>
          <w:rFonts w:ascii="Arial" w:hAnsi="Arial" w:cs="Arial"/>
          <w:color w:val="000000" w:themeColor="text1"/>
          <w:sz w:val="24"/>
          <w:szCs w:val="24"/>
        </w:rPr>
        <w:t xml:space="preserve">ppendix </w:t>
      </w:r>
      <w:r w:rsidR="00DD6CA5" w:rsidRPr="001350E0">
        <w:rPr>
          <w:rFonts w:ascii="Arial" w:hAnsi="Arial" w:cs="Arial"/>
          <w:color w:val="000000" w:themeColor="text1"/>
          <w:sz w:val="24"/>
          <w:szCs w:val="24"/>
        </w:rPr>
        <w:t>5</w:t>
      </w:r>
      <w:r w:rsidR="00785432">
        <w:rPr>
          <w:rFonts w:ascii="Arial" w:hAnsi="Arial" w:cs="Arial"/>
          <w:color w:val="000000" w:themeColor="text1"/>
          <w:sz w:val="24"/>
          <w:szCs w:val="24"/>
        </w:rPr>
        <w:t xml:space="preserve"> toolkit</w:t>
      </w:r>
      <w:r w:rsidRPr="001350E0">
        <w:rPr>
          <w:rFonts w:ascii="Arial" w:hAnsi="Arial" w:cs="Arial"/>
          <w:color w:val="000000" w:themeColor="text1"/>
          <w:sz w:val="24"/>
          <w:szCs w:val="24"/>
        </w:rPr>
        <w:t>.</w:t>
      </w:r>
      <w:r w:rsidR="00655189" w:rsidRPr="001350E0">
        <w:rPr>
          <w:rFonts w:ascii="Arial" w:hAnsi="Arial" w:cs="Arial"/>
          <w:color w:val="000000" w:themeColor="text1"/>
          <w:sz w:val="24"/>
          <w:szCs w:val="24"/>
        </w:rPr>
        <w:t xml:space="preserve"> </w:t>
      </w:r>
    </w:p>
    <w:p w14:paraId="0C3EF9F3" w14:textId="77777777" w:rsidR="007F2415" w:rsidRPr="003B0C72" w:rsidRDefault="007F2415" w:rsidP="00015867">
      <w:pPr>
        <w:spacing w:after="0" w:line="240" w:lineRule="auto"/>
        <w:ind w:left="720" w:hanging="720"/>
        <w:jc w:val="both"/>
        <w:rPr>
          <w:rFonts w:ascii="Arial" w:hAnsi="Arial" w:cs="Arial"/>
          <w:sz w:val="24"/>
          <w:szCs w:val="24"/>
        </w:rPr>
      </w:pPr>
    </w:p>
    <w:p w14:paraId="67079230" w14:textId="77777777" w:rsidR="003B0C72" w:rsidRPr="00655189" w:rsidRDefault="003B0C72" w:rsidP="00015867">
      <w:pPr>
        <w:spacing w:after="0" w:line="240" w:lineRule="auto"/>
        <w:ind w:left="720" w:hanging="720"/>
        <w:jc w:val="both"/>
        <w:rPr>
          <w:rFonts w:ascii="Arial" w:hAnsi="Arial" w:cs="Arial"/>
          <w:color w:val="FF0000"/>
          <w:sz w:val="24"/>
          <w:szCs w:val="24"/>
        </w:rPr>
      </w:pPr>
      <w:r w:rsidRPr="003B0C72">
        <w:rPr>
          <w:rFonts w:ascii="Arial" w:hAnsi="Arial" w:cs="Arial"/>
          <w:sz w:val="24"/>
          <w:szCs w:val="24"/>
        </w:rPr>
        <w:t>1</w:t>
      </w:r>
      <w:r w:rsidR="007F2415">
        <w:rPr>
          <w:rFonts w:ascii="Arial" w:hAnsi="Arial" w:cs="Arial"/>
          <w:sz w:val="24"/>
          <w:szCs w:val="24"/>
        </w:rPr>
        <w:t>8</w:t>
      </w:r>
      <w:r w:rsidR="00655189">
        <w:rPr>
          <w:rFonts w:ascii="Arial" w:hAnsi="Arial" w:cs="Arial"/>
          <w:sz w:val="24"/>
          <w:szCs w:val="24"/>
        </w:rPr>
        <w:t>.2</w:t>
      </w:r>
      <w:r w:rsidRPr="003B0C72">
        <w:rPr>
          <w:rFonts w:ascii="Arial" w:hAnsi="Arial" w:cs="Arial"/>
          <w:sz w:val="24"/>
          <w:szCs w:val="24"/>
        </w:rPr>
        <w:tab/>
        <w:t xml:space="preserve">The equality and diversity monitoring part of the application forms must be detached from the rest of the application form before shortlisting.  This can then be re-attached following completion of the appointment process. </w:t>
      </w:r>
      <w:r w:rsidR="003535EB">
        <w:rPr>
          <w:rFonts w:ascii="Arial" w:hAnsi="Arial" w:cs="Arial"/>
          <w:sz w:val="24"/>
          <w:szCs w:val="24"/>
        </w:rPr>
        <w:t>(Please see guidance for further information.)</w:t>
      </w:r>
      <w:r w:rsidR="00655189">
        <w:rPr>
          <w:rFonts w:ascii="Arial" w:hAnsi="Arial" w:cs="Arial"/>
          <w:sz w:val="24"/>
          <w:szCs w:val="24"/>
        </w:rPr>
        <w:t xml:space="preserve"> </w:t>
      </w:r>
    </w:p>
    <w:p w14:paraId="288038C2" w14:textId="77777777" w:rsidR="003B0C72" w:rsidRPr="003B0C72" w:rsidRDefault="003B0C72" w:rsidP="00015867">
      <w:pPr>
        <w:spacing w:after="0" w:line="240" w:lineRule="auto"/>
        <w:jc w:val="both"/>
        <w:rPr>
          <w:rFonts w:ascii="Arial" w:hAnsi="Arial" w:cs="Arial"/>
          <w:sz w:val="24"/>
          <w:szCs w:val="24"/>
        </w:rPr>
      </w:pPr>
    </w:p>
    <w:p w14:paraId="5A0E2944" w14:textId="2DDC9A64" w:rsidR="003B0C72" w:rsidRPr="0082045E" w:rsidRDefault="003B0C72" w:rsidP="00015867">
      <w:pPr>
        <w:pStyle w:val="Heading2"/>
        <w:ind w:left="720" w:hanging="720"/>
        <w:jc w:val="both"/>
        <w:rPr>
          <w:rFonts w:ascii="Arial" w:hAnsi="Arial" w:cs="Arial"/>
          <w:b w:val="0"/>
          <w:color w:val="000000" w:themeColor="text1"/>
          <w:szCs w:val="24"/>
        </w:rPr>
      </w:pPr>
      <w:r w:rsidRPr="003B0C72">
        <w:rPr>
          <w:rFonts w:ascii="Arial" w:hAnsi="Arial" w:cs="Arial"/>
          <w:b w:val="0"/>
          <w:szCs w:val="24"/>
        </w:rPr>
        <w:t>1</w:t>
      </w:r>
      <w:r w:rsidR="007F2415">
        <w:rPr>
          <w:rFonts w:ascii="Arial" w:hAnsi="Arial" w:cs="Arial"/>
          <w:b w:val="0"/>
          <w:szCs w:val="24"/>
        </w:rPr>
        <w:t>8</w:t>
      </w:r>
      <w:r w:rsidR="00655189">
        <w:rPr>
          <w:rFonts w:ascii="Arial" w:hAnsi="Arial" w:cs="Arial"/>
          <w:b w:val="0"/>
          <w:szCs w:val="24"/>
        </w:rPr>
        <w:t>.3</w:t>
      </w:r>
      <w:r w:rsidRPr="003B0C72">
        <w:rPr>
          <w:rFonts w:ascii="Arial" w:hAnsi="Arial" w:cs="Arial"/>
          <w:b w:val="0"/>
          <w:szCs w:val="24"/>
        </w:rPr>
        <w:t xml:space="preserve"> </w:t>
      </w:r>
      <w:r w:rsidRPr="003B0C72">
        <w:rPr>
          <w:rFonts w:ascii="Arial" w:hAnsi="Arial" w:cs="Arial"/>
          <w:b w:val="0"/>
          <w:szCs w:val="24"/>
        </w:rPr>
        <w:tab/>
        <w:t xml:space="preserve">The </w:t>
      </w:r>
      <w:r w:rsidRPr="0082045E">
        <w:rPr>
          <w:rFonts w:ascii="Arial" w:hAnsi="Arial" w:cs="Arial"/>
          <w:b w:val="0"/>
          <w:color w:val="000000" w:themeColor="text1"/>
          <w:szCs w:val="24"/>
        </w:rPr>
        <w:t>purpose of shortlisting is for the interview panel to take time to assess the returned application forms and references in order to identify who to call for an interview.</w:t>
      </w:r>
      <w:r w:rsidR="005D061C" w:rsidRPr="0082045E">
        <w:rPr>
          <w:rFonts w:ascii="Arial" w:hAnsi="Arial" w:cs="Arial"/>
          <w:b w:val="0"/>
          <w:color w:val="000000" w:themeColor="text1"/>
          <w:szCs w:val="24"/>
        </w:rPr>
        <w:t xml:space="preserve"> A matrix template for shortlisting can be found at appendix 8.</w:t>
      </w:r>
    </w:p>
    <w:p w14:paraId="6C51F7C8" w14:textId="77777777" w:rsidR="003B0C72" w:rsidRPr="0082045E" w:rsidRDefault="003B0C72" w:rsidP="00015867">
      <w:pPr>
        <w:spacing w:after="0" w:line="240" w:lineRule="auto"/>
        <w:jc w:val="both"/>
        <w:rPr>
          <w:rFonts w:ascii="Arial" w:hAnsi="Arial" w:cs="Arial"/>
          <w:color w:val="000000" w:themeColor="text1"/>
          <w:sz w:val="24"/>
          <w:szCs w:val="24"/>
        </w:rPr>
      </w:pPr>
    </w:p>
    <w:p w14:paraId="45A8178A" w14:textId="755CBDFE" w:rsidR="00443446" w:rsidRPr="0082045E" w:rsidRDefault="003B0C72" w:rsidP="00443446">
      <w:pPr>
        <w:spacing w:after="0" w:line="240" w:lineRule="auto"/>
        <w:ind w:left="720" w:hanging="720"/>
        <w:jc w:val="both"/>
        <w:rPr>
          <w:rFonts w:ascii="Arial" w:hAnsi="Arial" w:cs="Arial"/>
          <w:color w:val="000000" w:themeColor="text1"/>
          <w:sz w:val="24"/>
          <w:szCs w:val="24"/>
        </w:rPr>
      </w:pPr>
      <w:r w:rsidRPr="0082045E">
        <w:rPr>
          <w:rFonts w:ascii="Arial" w:hAnsi="Arial" w:cs="Arial"/>
          <w:color w:val="000000" w:themeColor="text1"/>
          <w:sz w:val="24"/>
          <w:szCs w:val="24"/>
        </w:rPr>
        <w:t>1</w:t>
      </w:r>
      <w:r w:rsidR="007F2415" w:rsidRPr="0082045E">
        <w:rPr>
          <w:rFonts w:ascii="Arial" w:hAnsi="Arial" w:cs="Arial"/>
          <w:color w:val="000000" w:themeColor="text1"/>
          <w:sz w:val="24"/>
          <w:szCs w:val="24"/>
        </w:rPr>
        <w:t>8</w:t>
      </w:r>
      <w:r w:rsidR="00655189" w:rsidRPr="0082045E">
        <w:rPr>
          <w:rFonts w:ascii="Arial" w:hAnsi="Arial" w:cs="Arial"/>
          <w:color w:val="000000" w:themeColor="text1"/>
          <w:sz w:val="24"/>
          <w:szCs w:val="24"/>
        </w:rPr>
        <w:t>.4</w:t>
      </w:r>
      <w:r w:rsidRPr="0082045E">
        <w:rPr>
          <w:rFonts w:ascii="Arial" w:hAnsi="Arial" w:cs="Arial"/>
          <w:color w:val="000000" w:themeColor="text1"/>
          <w:sz w:val="24"/>
          <w:szCs w:val="24"/>
        </w:rPr>
        <w:tab/>
        <w:t xml:space="preserve">All candidates must be assessed equally against the criteria shown in the agreed person specification. </w:t>
      </w:r>
      <w:r w:rsidR="00443446" w:rsidRPr="0082045E">
        <w:rPr>
          <w:rFonts w:ascii="Arial" w:hAnsi="Arial" w:cs="Arial"/>
          <w:color w:val="000000" w:themeColor="text1"/>
          <w:sz w:val="24"/>
          <w:szCs w:val="24"/>
        </w:rPr>
        <w:t>However</w:t>
      </w:r>
      <w:r w:rsidR="00B90239">
        <w:rPr>
          <w:rFonts w:ascii="Arial" w:hAnsi="Arial" w:cs="Arial"/>
          <w:color w:val="000000" w:themeColor="text1"/>
          <w:sz w:val="24"/>
          <w:szCs w:val="24"/>
        </w:rPr>
        <w:t>,</w:t>
      </w:r>
      <w:r w:rsidR="00443446" w:rsidRPr="0082045E">
        <w:rPr>
          <w:rFonts w:ascii="Arial" w:hAnsi="Arial" w:cs="Arial"/>
          <w:color w:val="000000" w:themeColor="text1"/>
          <w:sz w:val="24"/>
          <w:szCs w:val="24"/>
        </w:rPr>
        <w:t xml:space="preserve"> some elements of the person specification can only be verified or assessed at interview</w:t>
      </w:r>
      <w:r w:rsidR="00B90239">
        <w:rPr>
          <w:rFonts w:ascii="Arial" w:hAnsi="Arial" w:cs="Arial"/>
          <w:color w:val="000000" w:themeColor="text1"/>
          <w:sz w:val="24"/>
          <w:szCs w:val="24"/>
        </w:rPr>
        <w:t>,</w:t>
      </w:r>
      <w:r w:rsidR="00443446" w:rsidRPr="0082045E">
        <w:rPr>
          <w:rFonts w:ascii="Arial" w:hAnsi="Arial" w:cs="Arial"/>
          <w:color w:val="000000" w:themeColor="text1"/>
          <w:sz w:val="24"/>
          <w:szCs w:val="24"/>
        </w:rPr>
        <w:t xml:space="preserve"> and these should be identified at the planning stage and noted on the person specification so that the applicant is aware.</w:t>
      </w:r>
      <w:r w:rsidRPr="0082045E">
        <w:rPr>
          <w:rFonts w:ascii="Arial" w:hAnsi="Arial" w:cs="Arial"/>
          <w:color w:val="000000" w:themeColor="text1"/>
          <w:sz w:val="24"/>
          <w:szCs w:val="24"/>
        </w:rPr>
        <w:t xml:space="preserve"> There must be no exception or variation to this as this could render the whole process unfair and </w:t>
      </w:r>
      <w:r w:rsidR="00443446" w:rsidRPr="0082045E">
        <w:rPr>
          <w:rFonts w:ascii="Arial" w:hAnsi="Arial" w:cs="Arial"/>
          <w:color w:val="000000" w:themeColor="text1"/>
          <w:sz w:val="24"/>
          <w:szCs w:val="24"/>
        </w:rPr>
        <w:t xml:space="preserve">leave the </w:t>
      </w:r>
      <w:r w:rsidR="000E3668" w:rsidRPr="0082045E">
        <w:rPr>
          <w:rFonts w:ascii="Arial" w:hAnsi="Arial" w:cs="Arial"/>
          <w:color w:val="000000" w:themeColor="text1"/>
          <w:sz w:val="24"/>
          <w:szCs w:val="24"/>
        </w:rPr>
        <w:t>Governing Body</w:t>
      </w:r>
      <w:r w:rsidR="00443446" w:rsidRPr="0082045E">
        <w:rPr>
          <w:rFonts w:ascii="Arial" w:hAnsi="Arial" w:cs="Arial"/>
          <w:color w:val="000000" w:themeColor="text1"/>
          <w:sz w:val="24"/>
          <w:szCs w:val="24"/>
        </w:rPr>
        <w:t xml:space="preserve"> vulnerable to claims</w:t>
      </w:r>
      <w:r w:rsidRPr="0082045E">
        <w:rPr>
          <w:rFonts w:ascii="Arial" w:hAnsi="Arial" w:cs="Arial"/>
          <w:color w:val="000000" w:themeColor="text1"/>
          <w:sz w:val="24"/>
          <w:szCs w:val="24"/>
        </w:rPr>
        <w:t>.  Knowledge of a candidate which is not relevant to the post should not be taken into account.  This is particularly important where there are internal candidates.</w:t>
      </w:r>
      <w:r w:rsidR="00443446" w:rsidRPr="0082045E">
        <w:rPr>
          <w:rFonts w:ascii="Arial" w:hAnsi="Arial" w:cs="Arial"/>
          <w:color w:val="000000" w:themeColor="text1"/>
          <w:sz w:val="24"/>
          <w:szCs w:val="24"/>
        </w:rPr>
        <w:t xml:space="preserve"> The panel should be able to evidence, if required, that they did not make any assumptions and be able to ensure that any uncertainty should be tested at interview.</w:t>
      </w:r>
    </w:p>
    <w:p w14:paraId="1E9656C5" w14:textId="77777777" w:rsidR="003B0C72" w:rsidRPr="0082045E" w:rsidRDefault="003B0C72" w:rsidP="00015867">
      <w:pPr>
        <w:spacing w:after="0" w:line="240" w:lineRule="auto"/>
        <w:jc w:val="both"/>
        <w:rPr>
          <w:rFonts w:ascii="Arial" w:hAnsi="Arial" w:cs="Arial"/>
          <w:color w:val="000000" w:themeColor="text1"/>
          <w:sz w:val="24"/>
          <w:szCs w:val="24"/>
        </w:rPr>
      </w:pPr>
    </w:p>
    <w:p w14:paraId="088B8C67" w14:textId="45A7D474" w:rsidR="003B0C72" w:rsidRPr="0082045E" w:rsidRDefault="003B0C72" w:rsidP="00015867">
      <w:pPr>
        <w:spacing w:after="0" w:line="240" w:lineRule="auto"/>
        <w:ind w:left="720" w:hanging="720"/>
        <w:jc w:val="both"/>
        <w:rPr>
          <w:rFonts w:ascii="Arial" w:hAnsi="Arial" w:cs="Arial"/>
          <w:color w:val="000000" w:themeColor="text1"/>
          <w:sz w:val="24"/>
          <w:szCs w:val="24"/>
        </w:rPr>
      </w:pPr>
      <w:r w:rsidRPr="0082045E">
        <w:rPr>
          <w:rFonts w:ascii="Arial" w:hAnsi="Arial" w:cs="Arial"/>
          <w:color w:val="000000" w:themeColor="text1"/>
          <w:sz w:val="24"/>
          <w:szCs w:val="24"/>
        </w:rPr>
        <w:lastRenderedPageBreak/>
        <w:t>1</w:t>
      </w:r>
      <w:r w:rsidR="007F2415" w:rsidRPr="0082045E">
        <w:rPr>
          <w:rFonts w:ascii="Arial" w:hAnsi="Arial" w:cs="Arial"/>
          <w:color w:val="000000" w:themeColor="text1"/>
          <w:sz w:val="24"/>
          <w:szCs w:val="24"/>
        </w:rPr>
        <w:t>8</w:t>
      </w:r>
      <w:r w:rsidR="00655189" w:rsidRPr="0082045E">
        <w:rPr>
          <w:rFonts w:ascii="Arial" w:hAnsi="Arial" w:cs="Arial"/>
          <w:color w:val="000000" w:themeColor="text1"/>
          <w:sz w:val="24"/>
          <w:szCs w:val="24"/>
        </w:rPr>
        <w:t>.</w:t>
      </w:r>
      <w:r w:rsidR="00443446" w:rsidRPr="0082045E">
        <w:rPr>
          <w:rFonts w:ascii="Arial" w:hAnsi="Arial" w:cs="Arial"/>
          <w:color w:val="000000" w:themeColor="text1"/>
          <w:sz w:val="24"/>
          <w:szCs w:val="24"/>
        </w:rPr>
        <w:t>5</w:t>
      </w:r>
      <w:r w:rsidRPr="0082045E">
        <w:rPr>
          <w:rFonts w:ascii="Arial" w:hAnsi="Arial" w:cs="Arial"/>
          <w:color w:val="000000" w:themeColor="text1"/>
          <w:sz w:val="24"/>
          <w:szCs w:val="24"/>
        </w:rPr>
        <w:tab/>
        <w:t xml:space="preserve">The panel should note that </w:t>
      </w:r>
      <w:r w:rsidR="00190956" w:rsidRPr="0082045E">
        <w:rPr>
          <w:rFonts w:ascii="Arial" w:hAnsi="Arial" w:cs="Arial"/>
          <w:color w:val="000000" w:themeColor="text1"/>
          <w:sz w:val="24"/>
          <w:szCs w:val="24"/>
        </w:rPr>
        <w:t xml:space="preserve">applicants </w:t>
      </w:r>
      <w:r w:rsidRPr="0082045E">
        <w:rPr>
          <w:rFonts w:ascii="Arial" w:hAnsi="Arial" w:cs="Arial"/>
          <w:color w:val="000000" w:themeColor="text1"/>
          <w:sz w:val="24"/>
          <w:szCs w:val="24"/>
        </w:rPr>
        <w:t xml:space="preserve">providing false </w:t>
      </w:r>
      <w:r w:rsidR="00190956" w:rsidRPr="0082045E">
        <w:rPr>
          <w:rFonts w:ascii="Arial" w:hAnsi="Arial" w:cs="Arial"/>
          <w:color w:val="000000" w:themeColor="text1"/>
          <w:sz w:val="24"/>
          <w:szCs w:val="24"/>
        </w:rPr>
        <w:t xml:space="preserve">or misleading </w:t>
      </w:r>
      <w:r w:rsidRPr="0082045E">
        <w:rPr>
          <w:rFonts w:ascii="Arial" w:hAnsi="Arial" w:cs="Arial"/>
          <w:color w:val="000000" w:themeColor="text1"/>
          <w:sz w:val="24"/>
          <w:szCs w:val="24"/>
        </w:rPr>
        <w:t>information in an application</w:t>
      </w:r>
      <w:r w:rsidR="00190956" w:rsidRPr="0082045E">
        <w:rPr>
          <w:rFonts w:ascii="Arial" w:hAnsi="Arial" w:cs="Arial"/>
          <w:color w:val="000000" w:themeColor="text1"/>
          <w:sz w:val="24"/>
          <w:szCs w:val="24"/>
        </w:rPr>
        <w:t xml:space="preserve"> or interview process</w:t>
      </w:r>
      <w:r w:rsidRPr="0082045E">
        <w:rPr>
          <w:rFonts w:ascii="Arial" w:hAnsi="Arial" w:cs="Arial"/>
          <w:color w:val="000000" w:themeColor="text1"/>
          <w:sz w:val="24"/>
          <w:szCs w:val="24"/>
        </w:rPr>
        <w:t xml:space="preserve"> is a serious matter which could result in summary dismissal if the applicant has been selected and appointed to the school. Failure to disclose information or providing false information in relation to criminal records is an offence which could lead to prosecution.</w:t>
      </w:r>
    </w:p>
    <w:p w14:paraId="6C95EDCF" w14:textId="77777777" w:rsidR="003B0C72" w:rsidRPr="0082045E" w:rsidRDefault="003B0C72" w:rsidP="00015867">
      <w:pPr>
        <w:spacing w:after="0" w:line="240" w:lineRule="auto"/>
        <w:jc w:val="both"/>
        <w:rPr>
          <w:rFonts w:ascii="Arial" w:hAnsi="Arial" w:cs="Arial"/>
          <w:color w:val="000000" w:themeColor="text1"/>
          <w:sz w:val="24"/>
          <w:szCs w:val="24"/>
          <w:u w:val="single"/>
        </w:rPr>
      </w:pPr>
    </w:p>
    <w:p w14:paraId="4ED10659" w14:textId="01F1B549" w:rsidR="003B0C72" w:rsidRPr="0082045E" w:rsidRDefault="003B0C72" w:rsidP="00015867">
      <w:pPr>
        <w:spacing w:after="0" w:line="240" w:lineRule="auto"/>
        <w:ind w:left="720" w:hanging="720"/>
        <w:jc w:val="both"/>
        <w:rPr>
          <w:rFonts w:ascii="Arial" w:hAnsi="Arial" w:cs="Arial"/>
          <w:color w:val="000000" w:themeColor="text1"/>
          <w:sz w:val="24"/>
          <w:szCs w:val="24"/>
        </w:rPr>
      </w:pPr>
      <w:r w:rsidRPr="0082045E">
        <w:rPr>
          <w:rFonts w:ascii="Arial" w:hAnsi="Arial" w:cs="Arial"/>
          <w:color w:val="000000" w:themeColor="text1"/>
          <w:sz w:val="24"/>
          <w:szCs w:val="24"/>
        </w:rPr>
        <w:t>1</w:t>
      </w:r>
      <w:r w:rsidR="007F2415" w:rsidRPr="0082045E">
        <w:rPr>
          <w:rFonts w:ascii="Arial" w:hAnsi="Arial" w:cs="Arial"/>
          <w:color w:val="000000" w:themeColor="text1"/>
          <w:sz w:val="24"/>
          <w:szCs w:val="24"/>
        </w:rPr>
        <w:t>8</w:t>
      </w:r>
      <w:r w:rsidR="00655189" w:rsidRPr="0082045E">
        <w:rPr>
          <w:rFonts w:ascii="Arial" w:hAnsi="Arial" w:cs="Arial"/>
          <w:color w:val="000000" w:themeColor="text1"/>
          <w:sz w:val="24"/>
          <w:szCs w:val="24"/>
        </w:rPr>
        <w:t>.</w:t>
      </w:r>
      <w:r w:rsidR="00443446" w:rsidRPr="0082045E">
        <w:rPr>
          <w:rFonts w:ascii="Arial" w:hAnsi="Arial" w:cs="Arial"/>
          <w:color w:val="000000" w:themeColor="text1"/>
          <w:sz w:val="24"/>
          <w:szCs w:val="24"/>
        </w:rPr>
        <w:t>6</w:t>
      </w:r>
      <w:r w:rsidR="00655189" w:rsidRPr="0082045E">
        <w:rPr>
          <w:rFonts w:ascii="Arial" w:hAnsi="Arial" w:cs="Arial"/>
          <w:color w:val="000000" w:themeColor="text1"/>
          <w:sz w:val="24"/>
          <w:szCs w:val="24"/>
        </w:rPr>
        <w:t xml:space="preserve">   </w:t>
      </w:r>
      <w:r w:rsidRPr="0082045E">
        <w:rPr>
          <w:rFonts w:ascii="Arial" w:hAnsi="Arial" w:cs="Arial"/>
          <w:color w:val="000000" w:themeColor="text1"/>
          <w:sz w:val="24"/>
          <w:szCs w:val="24"/>
        </w:rPr>
        <w:t xml:space="preserve">The panel must be aware of the documents that the school are required to verify such as identity, qualifications and the right to work in the UK to prevent illegal working in line with the requirements of </w:t>
      </w:r>
      <w:r w:rsidR="007067BD" w:rsidRPr="0082045E">
        <w:rPr>
          <w:rFonts w:ascii="Arial" w:hAnsi="Arial" w:cs="Arial"/>
          <w:color w:val="000000" w:themeColor="text1"/>
          <w:sz w:val="24"/>
          <w:szCs w:val="24"/>
        </w:rPr>
        <w:t>Immigration Act 2016</w:t>
      </w:r>
      <w:r w:rsidRPr="0082045E">
        <w:rPr>
          <w:rFonts w:ascii="Arial" w:hAnsi="Arial" w:cs="Arial"/>
          <w:color w:val="000000" w:themeColor="text1"/>
          <w:sz w:val="24"/>
          <w:szCs w:val="24"/>
        </w:rPr>
        <w:t>.</w:t>
      </w:r>
    </w:p>
    <w:p w14:paraId="43ED70C1" w14:textId="77777777" w:rsidR="002C35F3" w:rsidRPr="0082045E" w:rsidRDefault="002C35F3" w:rsidP="00015867">
      <w:pPr>
        <w:spacing w:after="0" w:line="240" w:lineRule="auto"/>
        <w:ind w:left="720" w:hanging="720"/>
        <w:jc w:val="both"/>
        <w:rPr>
          <w:rFonts w:ascii="Arial" w:hAnsi="Arial" w:cs="Arial"/>
          <w:color w:val="000000" w:themeColor="text1"/>
          <w:sz w:val="24"/>
          <w:szCs w:val="24"/>
        </w:rPr>
      </w:pPr>
    </w:p>
    <w:p w14:paraId="070B6F96" w14:textId="27F973FE" w:rsidR="003B0C72" w:rsidRPr="0082045E" w:rsidRDefault="00B90239" w:rsidP="00B90239">
      <w:pPr>
        <w:spacing w:after="0" w:line="24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18.7</w:t>
      </w:r>
      <w:r>
        <w:rPr>
          <w:rFonts w:ascii="Arial" w:hAnsi="Arial" w:cs="Arial"/>
          <w:color w:val="000000" w:themeColor="text1"/>
          <w:sz w:val="24"/>
          <w:szCs w:val="24"/>
        </w:rPr>
        <w:tab/>
      </w:r>
      <w:r w:rsidR="003B0C72" w:rsidRPr="0082045E">
        <w:rPr>
          <w:rFonts w:ascii="Arial" w:hAnsi="Arial" w:cs="Arial"/>
          <w:color w:val="000000" w:themeColor="text1"/>
          <w:sz w:val="24"/>
          <w:szCs w:val="24"/>
        </w:rPr>
        <w:t xml:space="preserve">The panel should consider the Pre Interview Checklist </w:t>
      </w:r>
      <w:bookmarkStart w:id="52" w:name="_Hlk80877000"/>
      <w:r w:rsidR="003B0C72" w:rsidRPr="0082045E">
        <w:rPr>
          <w:rFonts w:ascii="Arial" w:hAnsi="Arial" w:cs="Arial"/>
          <w:color w:val="000000" w:themeColor="text1"/>
          <w:sz w:val="24"/>
          <w:szCs w:val="24"/>
        </w:rPr>
        <w:t xml:space="preserve">(toolkit Appendix </w:t>
      </w:r>
      <w:r w:rsidR="00DD6CA5" w:rsidRPr="0082045E">
        <w:rPr>
          <w:rFonts w:ascii="Arial" w:hAnsi="Arial" w:cs="Arial"/>
          <w:color w:val="000000" w:themeColor="text1"/>
          <w:sz w:val="24"/>
          <w:szCs w:val="24"/>
        </w:rPr>
        <w:t>12</w:t>
      </w:r>
      <w:bookmarkEnd w:id="52"/>
      <w:r w:rsidR="003B0C72" w:rsidRPr="0082045E">
        <w:rPr>
          <w:rFonts w:ascii="Arial" w:hAnsi="Arial" w:cs="Arial"/>
          <w:color w:val="000000" w:themeColor="text1"/>
          <w:sz w:val="24"/>
          <w:szCs w:val="24"/>
        </w:rPr>
        <w:t xml:space="preserve">) for candidates and be clear about which documents they require the school to check and ensure an administrator checks the documents for each candidate prior to the interview time. The completed pre interview checklist should be handed to the panel prior to the start of the interview.  </w:t>
      </w:r>
    </w:p>
    <w:p w14:paraId="730A157D" w14:textId="77777777" w:rsidR="00E01A13" w:rsidRPr="0082045E" w:rsidRDefault="00E01A13" w:rsidP="00015867">
      <w:pPr>
        <w:spacing w:after="0" w:line="240" w:lineRule="auto"/>
        <w:ind w:left="720"/>
        <w:jc w:val="both"/>
        <w:rPr>
          <w:rFonts w:ascii="Arial" w:hAnsi="Arial" w:cs="Arial"/>
          <w:color w:val="000000" w:themeColor="text1"/>
          <w:sz w:val="24"/>
          <w:szCs w:val="24"/>
        </w:rPr>
      </w:pPr>
    </w:p>
    <w:p w14:paraId="6DD2A556" w14:textId="648A3D27" w:rsidR="00E01A13" w:rsidRPr="0082045E" w:rsidRDefault="00E01A13" w:rsidP="00E01A13">
      <w:pPr>
        <w:spacing w:after="0" w:line="240" w:lineRule="auto"/>
        <w:ind w:left="720" w:hanging="720"/>
        <w:jc w:val="both"/>
        <w:rPr>
          <w:rFonts w:ascii="Arial" w:hAnsi="Arial" w:cs="Arial"/>
          <w:color w:val="000000" w:themeColor="text1"/>
          <w:sz w:val="24"/>
          <w:szCs w:val="24"/>
        </w:rPr>
      </w:pPr>
      <w:r w:rsidRPr="0082045E">
        <w:rPr>
          <w:rFonts w:ascii="Arial" w:hAnsi="Arial" w:cs="Arial"/>
          <w:color w:val="000000" w:themeColor="text1"/>
          <w:sz w:val="24"/>
          <w:szCs w:val="24"/>
        </w:rPr>
        <w:t>18.</w:t>
      </w:r>
      <w:r w:rsidR="00B90239">
        <w:rPr>
          <w:rFonts w:ascii="Arial" w:hAnsi="Arial" w:cs="Arial"/>
          <w:color w:val="000000" w:themeColor="text1"/>
          <w:sz w:val="24"/>
          <w:szCs w:val="24"/>
        </w:rPr>
        <w:t>8</w:t>
      </w:r>
      <w:r w:rsidRPr="0082045E">
        <w:rPr>
          <w:rFonts w:ascii="Arial" w:hAnsi="Arial" w:cs="Arial"/>
          <w:color w:val="000000" w:themeColor="text1"/>
          <w:sz w:val="24"/>
          <w:szCs w:val="24"/>
        </w:rPr>
        <w:tab/>
        <w:t>Shortlisted candidates (not all applicants) will be asked to complete a self-declaration of their criminal record or information that would make them unsuitable to work with children (</w:t>
      </w:r>
      <w:r w:rsidR="007B46DA" w:rsidRPr="0082045E">
        <w:rPr>
          <w:rFonts w:ascii="Arial" w:hAnsi="Arial" w:cs="Arial"/>
          <w:color w:val="000000" w:themeColor="text1"/>
          <w:sz w:val="24"/>
          <w:szCs w:val="24"/>
        </w:rPr>
        <w:t>toolkit Appendix 1</w:t>
      </w:r>
      <w:r w:rsidR="00671C4B" w:rsidRPr="0082045E">
        <w:rPr>
          <w:rFonts w:ascii="Arial" w:hAnsi="Arial" w:cs="Arial"/>
          <w:color w:val="000000" w:themeColor="text1"/>
          <w:sz w:val="24"/>
          <w:szCs w:val="24"/>
        </w:rPr>
        <w:t>9</w:t>
      </w:r>
      <w:r w:rsidRPr="0082045E">
        <w:rPr>
          <w:rFonts w:ascii="Arial" w:hAnsi="Arial" w:cs="Arial"/>
          <w:color w:val="000000" w:themeColor="text1"/>
          <w:sz w:val="24"/>
          <w:szCs w:val="24"/>
        </w:rPr>
        <w:t xml:space="preserve">). </w:t>
      </w:r>
    </w:p>
    <w:p w14:paraId="555FC6E8" w14:textId="565E8839" w:rsidR="00606996" w:rsidRPr="0082045E" w:rsidRDefault="00606996" w:rsidP="00E01A13">
      <w:pPr>
        <w:spacing w:after="0" w:line="240" w:lineRule="auto"/>
        <w:ind w:left="720" w:hanging="720"/>
        <w:jc w:val="both"/>
        <w:rPr>
          <w:rFonts w:ascii="Arial" w:hAnsi="Arial" w:cs="Arial"/>
          <w:color w:val="000000" w:themeColor="text1"/>
          <w:sz w:val="24"/>
          <w:szCs w:val="24"/>
        </w:rPr>
      </w:pPr>
    </w:p>
    <w:p w14:paraId="039CD9AA" w14:textId="3F2EEFD7" w:rsidR="00606996" w:rsidRPr="0082045E" w:rsidRDefault="00606996" w:rsidP="00E01A13">
      <w:pPr>
        <w:spacing w:after="0" w:line="240" w:lineRule="auto"/>
        <w:ind w:left="720" w:hanging="720"/>
        <w:jc w:val="both"/>
        <w:rPr>
          <w:rFonts w:ascii="Arial" w:hAnsi="Arial" w:cs="Arial"/>
          <w:i/>
          <w:iCs/>
          <w:color w:val="000000" w:themeColor="text1"/>
          <w:sz w:val="24"/>
          <w:szCs w:val="24"/>
        </w:rPr>
      </w:pPr>
      <w:r w:rsidRPr="0082045E">
        <w:rPr>
          <w:rFonts w:ascii="Arial" w:hAnsi="Arial" w:cs="Arial"/>
          <w:color w:val="000000" w:themeColor="text1"/>
          <w:sz w:val="24"/>
          <w:szCs w:val="24"/>
        </w:rPr>
        <w:t>18.</w:t>
      </w:r>
      <w:r w:rsidR="00B90239">
        <w:rPr>
          <w:rFonts w:ascii="Arial" w:hAnsi="Arial" w:cs="Arial"/>
          <w:color w:val="000000" w:themeColor="text1"/>
          <w:sz w:val="24"/>
          <w:szCs w:val="24"/>
        </w:rPr>
        <w:t>9</w:t>
      </w:r>
      <w:r w:rsidRPr="0082045E">
        <w:rPr>
          <w:rFonts w:ascii="Arial" w:hAnsi="Arial" w:cs="Arial"/>
          <w:color w:val="000000" w:themeColor="text1"/>
          <w:sz w:val="24"/>
          <w:szCs w:val="24"/>
        </w:rPr>
        <w:tab/>
        <w:t>In addition</w:t>
      </w:r>
      <w:r w:rsidR="00FA2726" w:rsidRPr="0082045E">
        <w:rPr>
          <w:rFonts w:ascii="Arial" w:hAnsi="Arial" w:cs="Arial"/>
          <w:color w:val="000000" w:themeColor="text1"/>
          <w:sz w:val="24"/>
          <w:szCs w:val="24"/>
        </w:rPr>
        <w:t xml:space="preserve">, as part of the school’s due diligence, </w:t>
      </w:r>
      <w:r w:rsidRPr="0082045E">
        <w:rPr>
          <w:rFonts w:ascii="Arial" w:hAnsi="Arial" w:cs="Arial"/>
          <w:color w:val="000000" w:themeColor="text1"/>
          <w:sz w:val="24"/>
          <w:szCs w:val="24"/>
        </w:rPr>
        <w:t xml:space="preserve">an online search </w:t>
      </w:r>
      <w:r w:rsidR="00FA2726" w:rsidRPr="0082045E">
        <w:rPr>
          <w:rFonts w:ascii="Arial" w:hAnsi="Arial" w:cs="Arial"/>
          <w:color w:val="000000" w:themeColor="text1"/>
          <w:sz w:val="24"/>
          <w:szCs w:val="24"/>
        </w:rPr>
        <w:t xml:space="preserve">of publicly available information </w:t>
      </w:r>
      <w:r w:rsidRPr="0082045E">
        <w:rPr>
          <w:rFonts w:ascii="Arial" w:hAnsi="Arial" w:cs="Arial"/>
          <w:color w:val="000000" w:themeColor="text1"/>
          <w:sz w:val="24"/>
          <w:szCs w:val="24"/>
        </w:rPr>
        <w:t xml:space="preserve">should be undertaken on all shortlisted </w:t>
      </w:r>
      <w:r w:rsidR="00FA2726" w:rsidRPr="0082045E">
        <w:rPr>
          <w:rFonts w:ascii="Arial" w:hAnsi="Arial" w:cs="Arial"/>
          <w:color w:val="000000" w:themeColor="text1"/>
          <w:sz w:val="24"/>
          <w:szCs w:val="24"/>
        </w:rPr>
        <w:t xml:space="preserve">candidates </w:t>
      </w:r>
      <w:r w:rsidRPr="0082045E">
        <w:rPr>
          <w:rFonts w:ascii="Arial" w:hAnsi="Arial" w:cs="Arial"/>
          <w:color w:val="000000" w:themeColor="text1"/>
          <w:sz w:val="24"/>
          <w:szCs w:val="24"/>
        </w:rPr>
        <w:t>to help</w:t>
      </w:r>
      <w:r w:rsidRPr="0082045E">
        <w:rPr>
          <w:rStyle w:val="Emphasis"/>
          <w:rFonts w:ascii="Trebuchet MS" w:hAnsi="Trebuchet MS"/>
          <w:color w:val="000000" w:themeColor="text1"/>
          <w:shd w:val="clear" w:color="auto" w:fill="FFFFFF"/>
        </w:rPr>
        <w:t xml:space="preserve"> </w:t>
      </w:r>
      <w:r w:rsidRPr="0082045E">
        <w:rPr>
          <w:rStyle w:val="Emphasis"/>
          <w:rFonts w:ascii="Arial" w:hAnsi="Arial" w:cs="Arial"/>
          <w:i w:val="0"/>
          <w:iCs w:val="0"/>
          <w:color w:val="000000" w:themeColor="text1"/>
          <w:sz w:val="24"/>
          <w:szCs w:val="24"/>
          <w:shd w:val="clear" w:color="auto" w:fill="FFFFFF"/>
        </w:rPr>
        <w:t>identify any incidents or issues that have happened, which the school might want to explore with the applicant at interview</w:t>
      </w:r>
      <w:r w:rsidRPr="0082045E">
        <w:rPr>
          <w:rStyle w:val="Emphasis"/>
          <w:rFonts w:ascii="Trebuchet MS" w:hAnsi="Trebuchet MS"/>
          <w:color w:val="000000" w:themeColor="text1"/>
          <w:shd w:val="clear" w:color="auto" w:fill="FFFFFF"/>
        </w:rPr>
        <w:t xml:space="preserve">. </w:t>
      </w:r>
      <w:r w:rsidRPr="0082045E">
        <w:rPr>
          <w:rStyle w:val="Emphasis"/>
          <w:rFonts w:ascii="Arial" w:hAnsi="Arial" w:cs="Arial"/>
          <w:i w:val="0"/>
          <w:iCs w:val="0"/>
          <w:color w:val="000000" w:themeColor="text1"/>
          <w:sz w:val="24"/>
          <w:szCs w:val="24"/>
          <w:shd w:val="clear" w:color="auto" w:fill="FFFFFF"/>
        </w:rPr>
        <w:t>Please see guidance for further information</w:t>
      </w:r>
      <w:r w:rsidR="009E1F7F" w:rsidRPr="0082045E">
        <w:rPr>
          <w:rStyle w:val="Emphasis"/>
          <w:rFonts w:ascii="Arial" w:hAnsi="Arial" w:cs="Arial"/>
          <w:i w:val="0"/>
          <w:iCs w:val="0"/>
          <w:color w:val="000000" w:themeColor="text1"/>
          <w:sz w:val="24"/>
          <w:szCs w:val="24"/>
          <w:shd w:val="clear" w:color="auto" w:fill="FFFFFF"/>
        </w:rPr>
        <w:t xml:space="preserve"> on how to undertake this search and how to inform applicants </w:t>
      </w:r>
      <w:r w:rsidRPr="0082045E">
        <w:rPr>
          <w:rStyle w:val="Emphasis"/>
          <w:rFonts w:ascii="Arial" w:hAnsi="Arial" w:cs="Arial"/>
          <w:i w:val="0"/>
          <w:iCs w:val="0"/>
          <w:color w:val="000000" w:themeColor="text1"/>
          <w:sz w:val="24"/>
          <w:szCs w:val="24"/>
          <w:shd w:val="clear" w:color="auto" w:fill="FFFFFF"/>
        </w:rPr>
        <w:t xml:space="preserve">. </w:t>
      </w:r>
    </w:p>
    <w:p w14:paraId="63EB466E" w14:textId="53F9D9FA" w:rsidR="00683F08" w:rsidRPr="0082045E" w:rsidRDefault="00683F08" w:rsidP="00E01A13">
      <w:pPr>
        <w:spacing w:after="0" w:line="240" w:lineRule="auto"/>
        <w:ind w:left="720" w:hanging="720"/>
        <w:jc w:val="both"/>
        <w:rPr>
          <w:rFonts w:ascii="Arial" w:hAnsi="Arial" w:cs="Arial"/>
          <w:color w:val="000000" w:themeColor="text1"/>
          <w:sz w:val="24"/>
          <w:szCs w:val="24"/>
        </w:rPr>
      </w:pPr>
    </w:p>
    <w:p w14:paraId="332C3ADD" w14:textId="134D5CFA" w:rsidR="00683F08" w:rsidRPr="0082045E" w:rsidRDefault="00683F08" w:rsidP="00E01A13">
      <w:pPr>
        <w:spacing w:after="0" w:line="240" w:lineRule="auto"/>
        <w:ind w:left="720" w:hanging="720"/>
        <w:jc w:val="both"/>
        <w:rPr>
          <w:rFonts w:ascii="Arial" w:hAnsi="Arial" w:cs="Arial"/>
          <w:color w:val="000000" w:themeColor="text1"/>
          <w:sz w:val="24"/>
          <w:szCs w:val="24"/>
        </w:rPr>
      </w:pPr>
      <w:r w:rsidRPr="0082045E">
        <w:rPr>
          <w:rFonts w:ascii="Arial" w:hAnsi="Arial" w:cs="Arial"/>
          <w:color w:val="000000" w:themeColor="text1"/>
          <w:sz w:val="24"/>
          <w:szCs w:val="24"/>
        </w:rPr>
        <w:t>18.</w:t>
      </w:r>
      <w:r w:rsidR="00B90239">
        <w:rPr>
          <w:rFonts w:ascii="Arial" w:hAnsi="Arial" w:cs="Arial"/>
          <w:color w:val="000000" w:themeColor="text1"/>
          <w:sz w:val="24"/>
          <w:szCs w:val="24"/>
        </w:rPr>
        <w:t>10</w:t>
      </w:r>
      <w:r w:rsidRPr="0082045E">
        <w:rPr>
          <w:rFonts w:ascii="Arial" w:hAnsi="Arial" w:cs="Arial"/>
          <w:color w:val="000000" w:themeColor="text1"/>
          <w:sz w:val="24"/>
          <w:szCs w:val="24"/>
        </w:rPr>
        <w:tab/>
        <w:t xml:space="preserve">For Headteacher recruitment only, in relation to the Staffing </w:t>
      </w:r>
      <w:r w:rsidR="000759D6" w:rsidRPr="0082045E">
        <w:rPr>
          <w:rFonts w:ascii="Arial" w:hAnsi="Arial" w:cs="Arial"/>
          <w:color w:val="000000" w:themeColor="text1"/>
          <w:sz w:val="24"/>
          <w:szCs w:val="24"/>
        </w:rPr>
        <w:t>Regulations</w:t>
      </w:r>
      <w:r w:rsidRPr="0082045E">
        <w:rPr>
          <w:rFonts w:ascii="Arial" w:hAnsi="Arial" w:cs="Arial"/>
          <w:color w:val="000000" w:themeColor="text1"/>
          <w:sz w:val="24"/>
          <w:szCs w:val="24"/>
        </w:rPr>
        <w:t xml:space="preserve"> 2009 (part 2) reg 15, the authority has a </w:t>
      </w:r>
      <w:r w:rsidR="000759D6" w:rsidRPr="0082045E">
        <w:rPr>
          <w:rFonts w:ascii="Arial" w:hAnsi="Arial" w:cs="Arial"/>
          <w:color w:val="000000" w:themeColor="text1"/>
          <w:sz w:val="24"/>
          <w:szCs w:val="24"/>
        </w:rPr>
        <w:t>responsibility</w:t>
      </w:r>
      <w:r w:rsidRPr="0082045E">
        <w:rPr>
          <w:rFonts w:ascii="Arial" w:hAnsi="Arial" w:cs="Arial"/>
          <w:color w:val="000000" w:themeColor="text1"/>
          <w:sz w:val="24"/>
          <w:szCs w:val="24"/>
        </w:rPr>
        <w:t xml:space="preserve"> to make written representations to the selection panel of any applicant they have good reason to believe that if appointed would have a significant, detrimental effect on the </w:t>
      </w:r>
      <w:r w:rsidR="000759D6" w:rsidRPr="0082045E">
        <w:rPr>
          <w:rFonts w:ascii="Arial" w:hAnsi="Arial" w:cs="Arial"/>
          <w:color w:val="000000" w:themeColor="text1"/>
          <w:sz w:val="24"/>
          <w:szCs w:val="24"/>
        </w:rPr>
        <w:t>performance</w:t>
      </w:r>
      <w:r w:rsidRPr="0082045E">
        <w:rPr>
          <w:rFonts w:ascii="Arial" w:hAnsi="Arial" w:cs="Arial"/>
          <w:color w:val="000000" w:themeColor="text1"/>
          <w:sz w:val="24"/>
          <w:szCs w:val="24"/>
        </w:rPr>
        <w:t xml:space="preserve">, management or conduct of the school. Therefore, as part of the shortlisting stage the names of shortlisted candidates must be shared with the authority and </w:t>
      </w:r>
      <w:r w:rsidR="000759D6" w:rsidRPr="0082045E">
        <w:rPr>
          <w:rFonts w:ascii="Arial" w:hAnsi="Arial" w:cs="Arial"/>
          <w:color w:val="000000" w:themeColor="text1"/>
          <w:sz w:val="24"/>
          <w:szCs w:val="24"/>
        </w:rPr>
        <w:t>appropriate</w:t>
      </w:r>
      <w:r w:rsidRPr="0082045E">
        <w:rPr>
          <w:rFonts w:ascii="Arial" w:hAnsi="Arial" w:cs="Arial"/>
          <w:color w:val="000000" w:themeColor="text1"/>
          <w:sz w:val="24"/>
          <w:szCs w:val="24"/>
        </w:rPr>
        <w:t xml:space="preserve"> checks will be undertaken and consideration will be given as to whether written </w:t>
      </w:r>
      <w:r w:rsidR="000759D6" w:rsidRPr="0082045E">
        <w:rPr>
          <w:rFonts w:ascii="Arial" w:hAnsi="Arial" w:cs="Arial"/>
          <w:color w:val="000000" w:themeColor="text1"/>
          <w:sz w:val="24"/>
          <w:szCs w:val="24"/>
        </w:rPr>
        <w:t>representation</w:t>
      </w:r>
      <w:r w:rsidRPr="0082045E">
        <w:rPr>
          <w:rFonts w:ascii="Arial" w:hAnsi="Arial" w:cs="Arial"/>
          <w:color w:val="000000" w:themeColor="text1"/>
          <w:sz w:val="24"/>
          <w:szCs w:val="24"/>
        </w:rPr>
        <w:t xml:space="preserve"> is to be made to the </w:t>
      </w:r>
      <w:r w:rsidR="000759D6" w:rsidRPr="0082045E">
        <w:rPr>
          <w:rFonts w:ascii="Arial" w:hAnsi="Arial" w:cs="Arial"/>
          <w:color w:val="000000" w:themeColor="text1"/>
          <w:sz w:val="24"/>
          <w:szCs w:val="24"/>
        </w:rPr>
        <w:t>selection</w:t>
      </w:r>
      <w:r w:rsidRPr="0082045E">
        <w:rPr>
          <w:rFonts w:ascii="Arial" w:hAnsi="Arial" w:cs="Arial"/>
          <w:color w:val="000000" w:themeColor="text1"/>
          <w:sz w:val="24"/>
          <w:szCs w:val="24"/>
        </w:rPr>
        <w:t xml:space="preserve"> panel. </w:t>
      </w:r>
      <w:bookmarkStart w:id="53" w:name="_Hlk109380401"/>
      <w:r w:rsidR="00C85B53" w:rsidRPr="0082045E">
        <w:rPr>
          <w:rFonts w:ascii="Arial" w:hAnsi="Arial" w:cs="Arial"/>
          <w:color w:val="000000" w:themeColor="text1"/>
          <w:sz w:val="24"/>
          <w:szCs w:val="24"/>
        </w:rPr>
        <w:t>It is important to ensure that applicant</w:t>
      </w:r>
      <w:r w:rsidR="000E0A49" w:rsidRPr="0082045E">
        <w:rPr>
          <w:rFonts w:ascii="Arial" w:hAnsi="Arial" w:cs="Arial"/>
          <w:color w:val="000000" w:themeColor="text1"/>
          <w:sz w:val="24"/>
          <w:szCs w:val="24"/>
        </w:rPr>
        <w:t>s</w:t>
      </w:r>
      <w:r w:rsidR="00C85B53" w:rsidRPr="0082045E">
        <w:rPr>
          <w:rFonts w:ascii="Arial" w:hAnsi="Arial" w:cs="Arial"/>
          <w:color w:val="000000" w:themeColor="text1"/>
          <w:sz w:val="24"/>
          <w:szCs w:val="24"/>
        </w:rPr>
        <w:t xml:space="preserve"> are notified at the outset of the recruitment process that these additional checks will be undertaken</w:t>
      </w:r>
      <w:r w:rsidR="000E0A49" w:rsidRPr="0082045E">
        <w:rPr>
          <w:rFonts w:ascii="Arial" w:hAnsi="Arial" w:cs="Arial"/>
          <w:color w:val="000000" w:themeColor="text1"/>
          <w:sz w:val="24"/>
          <w:szCs w:val="24"/>
        </w:rPr>
        <w:t>. The</w:t>
      </w:r>
      <w:r w:rsidR="00C85B53" w:rsidRPr="0082045E">
        <w:rPr>
          <w:rFonts w:ascii="Arial" w:hAnsi="Arial" w:cs="Arial"/>
          <w:color w:val="000000" w:themeColor="text1"/>
          <w:sz w:val="24"/>
          <w:szCs w:val="24"/>
        </w:rPr>
        <w:t xml:space="preserve"> introdu</w:t>
      </w:r>
      <w:r w:rsidR="000E0A49" w:rsidRPr="0082045E">
        <w:rPr>
          <w:rFonts w:ascii="Arial" w:hAnsi="Arial" w:cs="Arial"/>
          <w:color w:val="000000" w:themeColor="text1"/>
          <w:sz w:val="24"/>
          <w:szCs w:val="24"/>
        </w:rPr>
        <w:t>ctory</w:t>
      </w:r>
      <w:r w:rsidR="00C85B53" w:rsidRPr="0082045E">
        <w:rPr>
          <w:rFonts w:ascii="Arial" w:hAnsi="Arial" w:cs="Arial"/>
          <w:color w:val="000000" w:themeColor="text1"/>
          <w:sz w:val="24"/>
          <w:szCs w:val="24"/>
        </w:rPr>
        <w:t xml:space="preserve"> letter to applicants (appendix 6</w:t>
      </w:r>
      <w:r w:rsidR="000E0A49" w:rsidRPr="0082045E">
        <w:rPr>
          <w:rFonts w:ascii="Arial" w:hAnsi="Arial" w:cs="Arial"/>
          <w:color w:val="000000" w:themeColor="text1"/>
          <w:sz w:val="24"/>
          <w:szCs w:val="24"/>
        </w:rPr>
        <w:t>) and the application form (appendix 5) have been updated accordingly).</w:t>
      </w:r>
      <w:r w:rsidR="00C85B53" w:rsidRPr="0082045E">
        <w:rPr>
          <w:rFonts w:ascii="Arial" w:hAnsi="Arial" w:cs="Arial"/>
          <w:color w:val="000000" w:themeColor="text1"/>
          <w:sz w:val="24"/>
          <w:szCs w:val="24"/>
        </w:rPr>
        <w:t xml:space="preserve"> </w:t>
      </w:r>
      <w:bookmarkEnd w:id="53"/>
    </w:p>
    <w:p w14:paraId="5CC48E4E" w14:textId="77777777" w:rsidR="003B0C72" w:rsidRPr="0082045E" w:rsidRDefault="003B0C72" w:rsidP="00015867">
      <w:pPr>
        <w:spacing w:after="0" w:line="240" w:lineRule="auto"/>
        <w:ind w:left="720"/>
        <w:jc w:val="both"/>
        <w:rPr>
          <w:rFonts w:ascii="Arial" w:hAnsi="Arial" w:cs="Arial"/>
          <w:color w:val="000000" w:themeColor="text1"/>
          <w:sz w:val="24"/>
          <w:szCs w:val="24"/>
        </w:rPr>
      </w:pPr>
    </w:p>
    <w:p w14:paraId="7B9424BE" w14:textId="77777777" w:rsidR="003B0C72" w:rsidRPr="0082045E" w:rsidRDefault="007F2415" w:rsidP="00015867">
      <w:pPr>
        <w:pStyle w:val="Heading1"/>
        <w:jc w:val="both"/>
        <w:rPr>
          <w:rFonts w:ascii="Arial" w:hAnsi="Arial" w:cs="Arial"/>
          <w:color w:val="000000" w:themeColor="text1"/>
          <w:sz w:val="24"/>
          <w:szCs w:val="24"/>
        </w:rPr>
      </w:pPr>
      <w:r w:rsidRPr="0082045E">
        <w:rPr>
          <w:rFonts w:ascii="Arial" w:hAnsi="Arial" w:cs="Arial"/>
          <w:color w:val="000000" w:themeColor="text1"/>
          <w:sz w:val="24"/>
          <w:szCs w:val="24"/>
        </w:rPr>
        <w:t>19</w:t>
      </w:r>
      <w:r w:rsidR="00655189" w:rsidRPr="0082045E">
        <w:rPr>
          <w:rFonts w:ascii="Arial" w:hAnsi="Arial" w:cs="Arial"/>
          <w:color w:val="000000" w:themeColor="text1"/>
          <w:sz w:val="24"/>
          <w:szCs w:val="24"/>
        </w:rPr>
        <w:t xml:space="preserve">.0   </w:t>
      </w:r>
      <w:r w:rsidR="003B0C72" w:rsidRPr="0082045E">
        <w:rPr>
          <w:rFonts w:ascii="Arial" w:hAnsi="Arial" w:cs="Arial"/>
          <w:color w:val="000000" w:themeColor="text1"/>
          <w:sz w:val="24"/>
          <w:szCs w:val="24"/>
        </w:rPr>
        <w:t xml:space="preserve">References </w:t>
      </w:r>
    </w:p>
    <w:p w14:paraId="7D528821" w14:textId="77777777" w:rsidR="003B0C72" w:rsidRPr="0082045E" w:rsidRDefault="003B0C72" w:rsidP="00015867">
      <w:pPr>
        <w:spacing w:after="0" w:line="240" w:lineRule="auto"/>
        <w:jc w:val="both"/>
        <w:rPr>
          <w:rFonts w:ascii="Arial" w:hAnsi="Arial" w:cs="Arial"/>
          <w:color w:val="000000" w:themeColor="text1"/>
          <w:sz w:val="24"/>
          <w:szCs w:val="24"/>
        </w:rPr>
      </w:pPr>
    </w:p>
    <w:p w14:paraId="623D449C" w14:textId="35DE9301" w:rsidR="00DD1BC2" w:rsidRPr="0082045E" w:rsidRDefault="003B0C72" w:rsidP="00015867">
      <w:pPr>
        <w:spacing w:after="0" w:line="240" w:lineRule="auto"/>
        <w:ind w:left="709" w:hanging="709"/>
        <w:jc w:val="both"/>
        <w:rPr>
          <w:rFonts w:ascii="Arial" w:hAnsi="Arial" w:cs="Arial"/>
          <w:color w:val="000000" w:themeColor="text1"/>
          <w:sz w:val="24"/>
          <w:szCs w:val="24"/>
        </w:rPr>
      </w:pPr>
      <w:r w:rsidRPr="0082045E">
        <w:rPr>
          <w:rFonts w:ascii="Arial" w:hAnsi="Arial" w:cs="Arial"/>
          <w:color w:val="000000" w:themeColor="text1"/>
          <w:sz w:val="24"/>
          <w:szCs w:val="24"/>
        </w:rPr>
        <w:t>1</w:t>
      </w:r>
      <w:r w:rsidR="007F2415" w:rsidRPr="0082045E">
        <w:rPr>
          <w:rFonts w:ascii="Arial" w:hAnsi="Arial" w:cs="Arial"/>
          <w:color w:val="000000" w:themeColor="text1"/>
          <w:sz w:val="24"/>
          <w:szCs w:val="24"/>
        </w:rPr>
        <w:t>9</w:t>
      </w:r>
      <w:r w:rsidR="00DD1BC2" w:rsidRPr="0082045E">
        <w:rPr>
          <w:rFonts w:ascii="Arial" w:hAnsi="Arial" w:cs="Arial"/>
          <w:color w:val="000000" w:themeColor="text1"/>
          <w:sz w:val="24"/>
          <w:szCs w:val="24"/>
        </w:rPr>
        <w:t>.1</w:t>
      </w:r>
      <w:r w:rsidRPr="0082045E">
        <w:rPr>
          <w:rFonts w:ascii="Arial" w:hAnsi="Arial" w:cs="Arial"/>
          <w:color w:val="000000" w:themeColor="text1"/>
          <w:sz w:val="24"/>
          <w:szCs w:val="24"/>
        </w:rPr>
        <w:tab/>
      </w:r>
      <w:r w:rsidR="00DD1BC2" w:rsidRPr="0082045E">
        <w:rPr>
          <w:rFonts w:ascii="Arial" w:hAnsi="Arial" w:cs="Arial"/>
          <w:color w:val="000000" w:themeColor="text1"/>
          <w:sz w:val="24"/>
          <w:szCs w:val="24"/>
        </w:rPr>
        <w:t>Employers should always request written information about previous employment history and carefully check that information is not contradictory or incomplete. References should be scrutinised and any concerns resolved satisfactorily before the appointment is confirmed, including internal candidates</w:t>
      </w:r>
      <w:r w:rsidR="00190956" w:rsidRPr="0082045E">
        <w:rPr>
          <w:rFonts w:ascii="Arial" w:hAnsi="Arial" w:cs="Arial"/>
          <w:color w:val="000000" w:themeColor="text1"/>
          <w:sz w:val="24"/>
          <w:szCs w:val="24"/>
        </w:rPr>
        <w:t>.</w:t>
      </w:r>
      <w:r w:rsidR="005D061C" w:rsidRPr="0082045E">
        <w:rPr>
          <w:rFonts w:ascii="Arial" w:hAnsi="Arial" w:cs="Arial"/>
          <w:color w:val="000000" w:themeColor="text1"/>
          <w:sz w:val="24"/>
          <w:szCs w:val="24"/>
        </w:rPr>
        <w:t xml:space="preserve"> A template letter can be found at appendix 9.</w:t>
      </w:r>
    </w:p>
    <w:p w14:paraId="637E00CB" w14:textId="77777777" w:rsidR="00DD1BC2" w:rsidRPr="0082045E" w:rsidRDefault="00DD1BC2" w:rsidP="00015867">
      <w:pPr>
        <w:spacing w:after="0" w:line="240" w:lineRule="auto"/>
        <w:ind w:left="709" w:hanging="709"/>
        <w:jc w:val="both"/>
        <w:rPr>
          <w:rFonts w:ascii="Arial" w:hAnsi="Arial" w:cs="Arial"/>
          <w:color w:val="000000" w:themeColor="text1"/>
          <w:sz w:val="24"/>
          <w:szCs w:val="24"/>
        </w:rPr>
      </w:pPr>
    </w:p>
    <w:p w14:paraId="73F149B4" w14:textId="77777777" w:rsidR="003B0C72" w:rsidRPr="001350E0" w:rsidRDefault="007F2415" w:rsidP="00015867">
      <w:pPr>
        <w:spacing w:after="0" w:line="240" w:lineRule="auto"/>
        <w:ind w:left="709" w:hanging="709"/>
        <w:jc w:val="both"/>
        <w:rPr>
          <w:rFonts w:ascii="Arial" w:hAnsi="Arial" w:cs="Arial"/>
          <w:color w:val="000000" w:themeColor="text1"/>
          <w:sz w:val="24"/>
          <w:szCs w:val="24"/>
        </w:rPr>
      </w:pPr>
      <w:r w:rsidRPr="0082045E">
        <w:rPr>
          <w:rFonts w:ascii="Arial" w:hAnsi="Arial" w:cs="Arial"/>
          <w:color w:val="000000" w:themeColor="text1"/>
          <w:sz w:val="24"/>
          <w:szCs w:val="24"/>
        </w:rPr>
        <w:t>19</w:t>
      </w:r>
      <w:r w:rsidR="00B457B4" w:rsidRPr="0082045E">
        <w:rPr>
          <w:rFonts w:ascii="Arial" w:hAnsi="Arial" w:cs="Arial"/>
          <w:color w:val="000000" w:themeColor="text1"/>
          <w:sz w:val="24"/>
          <w:szCs w:val="24"/>
        </w:rPr>
        <w:t xml:space="preserve">.2    </w:t>
      </w:r>
      <w:r w:rsidR="003B0C72" w:rsidRPr="0082045E">
        <w:rPr>
          <w:rFonts w:ascii="Arial" w:hAnsi="Arial" w:cs="Arial"/>
          <w:color w:val="000000" w:themeColor="text1"/>
          <w:sz w:val="24"/>
          <w:szCs w:val="24"/>
        </w:rPr>
        <w:t xml:space="preserve">Having completed the shortlist, </w:t>
      </w:r>
      <w:r w:rsidR="00DD1BC2" w:rsidRPr="0082045E">
        <w:rPr>
          <w:rFonts w:ascii="Arial" w:hAnsi="Arial" w:cs="Arial"/>
          <w:color w:val="000000" w:themeColor="text1"/>
          <w:sz w:val="24"/>
          <w:szCs w:val="24"/>
        </w:rPr>
        <w:t xml:space="preserve">our </w:t>
      </w:r>
      <w:r w:rsidR="00DD1BC2" w:rsidRPr="001350E0">
        <w:rPr>
          <w:rFonts w:ascii="Arial" w:hAnsi="Arial" w:cs="Arial"/>
          <w:color w:val="000000" w:themeColor="text1"/>
          <w:sz w:val="24"/>
          <w:szCs w:val="24"/>
        </w:rPr>
        <w:t xml:space="preserve">strong advice is that </w:t>
      </w:r>
      <w:r w:rsidR="003B0C72" w:rsidRPr="001350E0">
        <w:rPr>
          <w:rFonts w:ascii="Arial" w:hAnsi="Arial" w:cs="Arial"/>
          <w:color w:val="000000" w:themeColor="text1"/>
          <w:sz w:val="24"/>
          <w:szCs w:val="24"/>
        </w:rPr>
        <w:t xml:space="preserve">appropriate references should be requested </w:t>
      </w:r>
      <w:r w:rsidR="003B0C72" w:rsidRPr="001350E0">
        <w:rPr>
          <w:rFonts w:ascii="Arial" w:hAnsi="Arial" w:cs="Arial"/>
          <w:color w:val="000000" w:themeColor="text1"/>
          <w:sz w:val="24"/>
          <w:szCs w:val="24"/>
          <w:u w:val="single"/>
        </w:rPr>
        <w:t>for all shortlisted applicants</w:t>
      </w:r>
      <w:r w:rsidR="003B0C72" w:rsidRPr="001350E0">
        <w:rPr>
          <w:rFonts w:ascii="Arial" w:hAnsi="Arial" w:cs="Arial"/>
          <w:color w:val="000000" w:themeColor="text1"/>
          <w:sz w:val="24"/>
          <w:szCs w:val="24"/>
        </w:rPr>
        <w:t xml:space="preserve"> including internal candidates. As part of the process of verifying the suitability of candidates to work with children, the references </w:t>
      </w:r>
      <w:r w:rsidR="003B0C72" w:rsidRPr="001350E0">
        <w:rPr>
          <w:rFonts w:ascii="Arial" w:hAnsi="Arial" w:cs="Arial"/>
          <w:color w:val="000000" w:themeColor="text1"/>
          <w:sz w:val="24"/>
          <w:szCs w:val="24"/>
        </w:rPr>
        <w:lastRenderedPageBreak/>
        <w:t xml:space="preserve">must be checked prior to the formal interviews. This means that sufficient time </w:t>
      </w:r>
      <w:r w:rsidR="00DD1BC2" w:rsidRPr="001350E0">
        <w:rPr>
          <w:rFonts w:ascii="Arial" w:hAnsi="Arial" w:cs="Arial"/>
          <w:color w:val="000000" w:themeColor="text1"/>
          <w:sz w:val="24"/>
          <w:szCs w:val="24"/>
        </w:rPr>
        <w:t>should</w:t>
      </w:r>
      <w:r w:rsidR="003B0C72" w:rsidRPr="001350E0">
        <w:rPr>
          <w:rFonts w:ascii="Arial" w:hAnsi="Arial" w:cs="Arial"/>
          <w:color w:val="000000" w:themeColor="text1"/>
          <w:sz w:val="24"/>
          <w:szCs w:val="24"/>
        </w:rPr>
        <w:t xml:space="preserve"> </w:t>
      </w:r>
      <w:r w:rsidR="00DD1BC2" w:rsidRPr="001350E0">
        <w:rPr>
          <w:rFonts w:ascii="Arial" w:hAnsi="Arial" w:cs="Arial"/>
          <w:color w:val="000000" w:themeColor="text1"/>
          <w:sz w:val="24"/>
          <w:szCs w:val="24"/>
        </w:rPr>
        <w:t xml:space="preserve">be built into the </w:t>
      </w:r>
      <w:r w:rsidR="003B0C72" w:rsidRPr="001350E0">
        <w:rPr>
          <w:rFonts w:ascii="Arial" w:hAnsi="Arial" w:cs="Arial"/>
          <w:color w:val="000000" w:themeColor="text1"/>
          <w:sz w:val="24"/>
          <w:szCs w:val="24"/>
        </w:rPr>
        <w:t xml:space="preserve">recruitment programme for these to be requested, received and checked. </w:t>
      </w:r>
    </w:p>
    <w:p w14:paraId="0AA5760E" w14:textId="77777777" w:rsidR="003B0C72" w:rsidRPr="001350E0" w:rsidRDefault="003B0C72" w:rsidP="00015867">
      <w:pPr>
        <w:spacing w:after="0" w:line="240" w:lineRule="auto"/>
        <w:jc w:val="both"/>
        <w:rPr>
          <w:rFonts w:ascii="Arial" w:hAnsi="Arial" w:cs="Arial"/>
          <w:color w:val="000000" w:themeColor="text1"/>
          <w:sz w:val="24"/>
          <w:szCs w:val="24"/>
        </w:rPr>
      </w:pPr>
    </w:p>
    <w:p w14:paraId="08AEADB6" w14:textId="41430BC7" w:rsidR="003B0C72" w:rsidRPr="001350E0" w:rsidRDefault="003B0C72" w:rsidP="00015867">
      <w:pPr>
        <w:spacing w:after="0" w:line="240" w:lineRule="auto"/>
        <w:ind w:left="709" w:hanging="709"/>
        <w:jc w:val="both"/>
        <w:rPr>
          <w:rFonts w:ascii="Arial" w:hAnsi="Arial" w:cs="Arial"/>
          <w:color w:val="000000" w:themeColor="text1"/>
          <w:sz w:val="24"/>
          <w:szCs w:val="24"/>
        </w:rPr>
      </w:pPr>
      <w:r w:rsidRPr="001350E0">
        <w:rPr>
          <w:rFonts w:ascii="Arial" w:hAnsi="Arial" w:cs="Arial"/>
          <w:color w:val="000000" w:themeColor="text1"/>
          <w:sz w:val="24"/>
          <w:szCs w:val="24"/>
        </w:rPr>
        <w:t>1</w:t>
      </w:r>
      <w:r w:rsidR="007F2415" w:rsidRPr="001350E0">
        <w:rPr>
          <w:rFonts w:ascii="Arial" w:hAnsi="Arial" w:cs="Arial"/>
          <w:color w:val="000000" w:themeColor="text1"/>
          <w:sz w:val="24"/>
          <w:szCs w:val="24"/>
        </w:rPr>
        <w:t>9</w:t>
      </w:r>
      <w:r w:rsidR="00B457B4" w:rsidRPr="001350E0">
        <w:rPr>
          <w:rFonts w:ascii="Arial" w:hAnsi="Arial" w:cs="Arial"/>
          <w:color w:val="000000" w:themeColor="text1"/>
          <w:sz w:val="24"/>
          <w:szCs w:val="24"/>
        </w:rPr>
        <w:t>.3</w:t>
      </w:r>
      <w:r w:rsidRPr="001350E0">
        <w:rPr>
          <w:rFonts w:ascii="Arial" w:hAnsi="Arial" w:cs="Arial"/>
          <w:color w:val="000000" w:themeColor="text1"/>
          <w:sz w:val="24"/>
          <w:szCs w:val="24"/>
        </w:rPr>
        <w:tab/>
        <w:t>The purpose of obtaining references is to enable the selection panel to carefully consider objective and factual information</w:t>
      </w:r>
      <w:r w:rsidR="00190956" w:rsidRPr="001350E0">
        <w:rPr>
          <w:rFonts w:ascii="Arial" w:hAnsi="Arial" w:cs="Arial"/>
          <w:color w:val="000000" w:themeColor="text1"/>
          <w:sz w:val="24"/>
          <w:szCs w:val="24"/>
        </w:rPr>
        <w:t xml:space="preserve"> from previous employers</w:t>
      </w:r>
      <w:r w:rsidRPr="001350E0">
        <w:rPr>
          <w:rFonts w:ascii="Arial" w:hAnsi="Arial" w:cs="Arial"/>
          <w:color w:val="000000" w:themeColor="text1"/>
          <w:sz w:val="24"/>
          <w:szCs w:val="24"/>
        </w:rPr>
        <w:t xml:space="preserve"> to inform and support their appointment decisions. They also help schools ensure that they are selecting a candidate who is competent and suitable to work with children.</w:t>
      </w:r>
      <w:r w:rsidR="00950B00">
        <w:rPr>
          <w:rFonts w:ascii="Arial" w:hAnsi="Arial" w:cs="Arial"/>
          <w:color w:val="000000" w:themeColor="text1"/>
          <w:sz w:val="24"/>
          <w:szCs w:val="24"/>
        </w:rPr>
        <w:t xml:space="preserve"> T</w:t>
      </w:r>
      <w:r w:rsidRPr="001350E0">
        <w:rPr>
          <w:rFonts w:ascii="Arial" w:hAnsi="Arial" w:cs="Arial"/>
          <w:color w:val="000000" w:themeColor="text1"/>
          <w:sz w:val="24"/>
          <w:szCs w:val="24"/>
        </w:rPr>
        <w:t xml:space="preserve">he </w:t>
      </w:r>
      <w:r w:rsidR="000E3668">
        <w:rPr>
          <w:rFonts w:ascii="Arial" w:hAnsi="Arial" w:cs="Arial"/>
          <w:color w:val="000000" w:themeColor="text1"/>
          <w:sz w:val="24"/>
          <w:szCs w:val="24"/>
        </w:rPr>
        <w:t>Governing Body</w:t>
      </w:r>
      <w:r w:rsidRPr="001350E0">
        <w:rPr>
          <w:rFonts w:ascii="Arial" w:hAnsi="Arial" w:cs="Arial"/>
          <w:color w:val="000000" w:themeColor="text1"/>
          <w:sz w:val="24"/>
          <w:szCs w:val="24"/>
        </w:rPr>
        <w:t xml:space="preserve"> should insist that one of the references </w:t>
      </w:r>
      <w:r w:rsidR="00950B00">
        <w:rPr>
          <w:rFonts w:ascii="Arial" w:hAnsi="Arial" w:cs="Arial"/>
          <w:color w:val="000000" w:themeColor="text1"/>
          <w:sz w:val="24"/>
          <w:szCs w:val="24"/>
        </w:rPr>
        <w:t>should be from the relevant employer from the last time the applicant worked with children and/or</w:t>
      </w:r>
      <w:r w:rsidRPr="001350E0">
        <w:rPr>
          <w:rFonts w:ascii="Arial" w:hAnsi="Arial" w:cs="Arial"/>
          <w:color w:val="000000" w:themeColor="text1"/>
          <w:sz w:val="24"/>
          <w:szCs w:val="24"/>
        </w:rPr>
        <w:t xml:space="preserve"> the current </w:t>
      </w:r>
      <w:r w:rsidR="00B457B4" w:rsidRPr="001350E0">
        <w:rPr>
          <w:rFonts w:ascii="Arial" w:hAnsi="Arial" w:cs="Arial"/>
          <w:color w:val="000000" w:themeColor="text1"/>
          <w:sz w:val="24"/>
          <w:szCs w:val="24"/>
        </w:rPr>
        <w:t>employer/employing local authority</w:t>
      </w:r>
      <w:r w:rsidR="00950B00">
        <w:rPr>
          <w:rFonts w:ascii="Arial" w:hAnsi="Arial" w:cs="Arial"/>
          <w:color w:val="000000" w:themeColor="text1"/>
          <w:sz w:val="24"/>
          <w:szCs w:val="24"/>
        </w:rPr>
        <w:t xml:space="preserve">. </w:t>
      </w:r>
    </w:p>
    <w:p w14:paraId="304AE28E" w14:textId="77777777" w:rsidR="003B0C72" w:rsidRPr="001350E0" w:rsidRDefault="003B0C72" w:rsidP="00015867">
      <w:pPr>
        <w:spacing w:after="0" w:line="240" w:lineRule="auto"/>
        <w:ind w:left="465" w:hanging="465"/>
        <w:jc w:val="both"/>
        <w:rPr>
          <w:rFonts w:ascii="Arial" w:hAnsi="Arial" w:cs="Arial"/>
          <w:color w:val="000000" w:themeColor="text1"/>
          <w:sz w:val="24"/>
          <w:szCs w:val="24"/>
        </w:rPr>
      </w:pPr>
    </w:p>
    <w:p w14:paraId="560C38EE" w14:textId="571154F6" w:rsidR="00B457B4" w:rsidRDefault="003B0C72" w:rsidP="00950B00">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1</w:t>
      </w:r>
      <w:r w:rsidR="007F2415" w:rsidRPr="001350E0">
        <w:rPr>
          <w:rFonts w:ascii="Arial" w:hAnsi="Arial" w:cs="Arial"/>
          <w:color w:val="000000" w:themeColor="text1"/>
          <w:sz w:val="24"/>
          <w:szCs w:val="24"/>
        </w:rPr>
        <w:t>9</w:t>
      </w:r>
      <w:r w:rsidR="00B457B4" w:rsidRPr="001350E0">
        <w:rPr>
          <w:rFonts w:ascii="Arial" w:hAnsi="Arial" w:cs="Arial"/>
          <w:color w:val="000000" w:themeColor="text1"/>
          <w:sz w:val="24"/>
          <w:szCs w:val="24"/>
        </w:rPr>
        <w:t>.4</w:t>
      </w:r>
      <w:r w:rsidRPr="001350E0">
        <w:rPr>
          <w:rFonts w:ascii="Arial" w:hAnsi="Arial" w:cs="Arial"/>
          <w:color w:val="000000" w:themeColor="text1"/>
          <w:sz w:val="24"/>
          <w:szCs w:val="24"/>
        </w:rPr>
        <w:tab/>
        <w:t xml:space="preserve">As part of the appointment process the </w:t>
      </w:r>
      <w:r w:rsidR="000E3668">
        <w:rPr>
          <w:rFonts w:ascii="Arial" w:hAnsi="Arial" w:cs="Arial"/>
          <w:color w:val="000000" w:themeColor="text1"/>
          <w:sz w:val="24"/>
          <w:szCs w:val="24"/>
        </w:rPr>
        <w:t>Governing Body</w:t>
      </w:r>
      <w:r w:rsidRPr="001350E0">
        <w:rPr>
          <w:rFonts w:ascii="Arial" w:hAnsi="Arial" w:cs="Arial"/>
          <w:color w:val="000000" w:themeColor="text1"/>
          <w:sz w:val="24"/>
          <w:szCs w:val="24"/>
        </w:rPr>
        <w:t xml:space="preserve"> of a maintained school or academy trust may ask for details about whether a headteacher or teacher at a school has been subject to capability procedures in the previous two years</w:t>
      </w:r>
      <w:r w:rsidR="00950B00">
        <w:rPr>
          <w:rFonts w:ascii="Arial" w:hAnsi="Arial" w:cs="Arial"/>
          <w:color w:val="000000" w:themeColor="text1"/>
          <w:sz w:val="24"/>
          <w:szCs w:val="24"/>
        </w:rPr>
        <w:t>, in line with th</w:t>
      </w:r>
      <w:r w:rsidR="00B457B4" w:rsidRPr="001350E0">
        <w:rPr>
          <w:rFonts w:ascii="Arial" w:hAnsi="Arial" w:cs="Arial"/>
          <w:color w:val="000000" w:themeColor="text1"/>
          <w:sz w:val="24"/>
          <w:szCs w:val="24"/>
        </w:rPr>
        <w:t>e ‘School Staffing (England) (Amendment) Regulations 2012</w:t>
      </w:r>
      <w:r w:rsidR="00950B00">
        <w:rPr>
          <w:rFonts w:ascii="Arial" w:hAnsi="Arial" w:cs="Arial"/>
          <w:color w:val="000000" w:themeColor="text1"/>
          <w:sz w:val="24"/>
          <w:szCs w:val="24"/>
        </w:rPr>
        <w:t>.</w:t>
      </w:r>
    </w:p>
    <w:p w14:paraId="3ACEFDB9" w14:textId="77777777" w:rsidR="00950B00" w:rsidRPr="001350E0" w:rsidRDefault="00950B00" w:rsidP="00950B00">
      <w:pPr>
        <w:spacing w:after="0" w:line="240" w:lineRule="auto"/>
        <w:ind w:left="720" w:hanging="720"/>
        <w:jc w:val="both"/>
        <w:rPr>
          <w:rFonts w:ascii="Arial" w:hAnsi="Arial" w:cs="Arial"/>
          <w:color w:val="000000" w:themeColor="text1"/>
          <w:sz w:val="24"/>
          <w:szCs w:val="24"/>
        </w:rPr>
      </w:pPr>
    </w:p>
    <w:p w14:paraId="2DF0D3C2" w14:textId="77777777" w:rsidR="00B457B4" w:rsidRPr="001350E0" w:rsidRDefault="007F2415" w:rsidP="00015867">
      <w:pPr>
        <w:ind w:left="660" w:hanging="660"/>
        <w:jc w:val="both"/>
        <w:rPr>
          <w:rFonts w:ascii="Arial" w:hAnsi="Arial" w:cs="Arial"/>
          <w:color w:val="000000" w:themeColor="text1"/>
          <w:sz w:val="24"/>
          <w:szCs w:val="24"/>
        </w:rPr>
      </w:pPr>
      <w:r>
        <w:rPr>
          <w:rFonts w:ascii="Arial" w:hAnsi="Arial" w:cs="Arial"/>
          <w:sz w:val="24"/>
          <w:szCs w:val="24"/>
        </w:rPr>
        <w:t>19</w:t>
      </w:r>
      <w:r w:rsidR="005F32C9">
        <w:rPr>
          <w:rFonts w:ascii="Arial" w:hAnsi="Arial" w:cs="Arial"/>
          <w:sz w:val="24"/>
          <w:szCs w:val="24"/>
        </w:rPr>
        <w:t>.5</w:t>
      </w:r>
      <w:r w:rsidR="005F32C9">
        <w:rPr>
          <w:rFonts w:ascii="Arial" w:hAnsi="Arial" w:cs="Arial"/>
          <w:sz w:val="24"/>
          <w:szCs w:val="24"/>
        </w:rPr>
        <w:tab/>
      </w:r>
      <w:r w:rsidR="003B0C72" w:rsidRPr="005F32C9">
        <w:rPr>
          <w:rFonts w:ascii="Arial" w:hAnsi="Arial" w:cs="Arial"/>
          <w:sz w:val="24"/>
          <w:szCs w:val="24"/>
        </w:rPr>
        <w:t xml:space="preserve">One of the references </w:t>
      </w:r>
      <w:r w:rsidR="00B457B4" w:rsidRPr="001350E0">
        <w:rPr>
          <w:rFonts w:ascii="Arial" w:hAnsi="Arial" w:cs="Arial"/>
          <w:color w:val="000000" w:themeColor="text1"/>
          <w:sz w:val="24"/>
          <w:szCs w:val="24"/>
        </w:rPr>
        <w:t xml:space="preserve">requested </w:t>
      </w:r>
      <w:r w:rsidR="003B0C72" w:rsidRPr="001350E0">
        <w:rPr>
          <w:rFonts w:ascii="Arial" w:hAnsi="Arial" w:cs="Arial"/>
          <w:color w:val="000000" w:themeColor="text1"/>
          <w:sz w:val="24"/>
          <w:szCs w:val="24"/>
        </w:rPr>
        <w:t xml:space="preserve">must </w:t>
      </w:r>
      <w:r w:rsidR="00B457B4" w:rsidRPr="001350E0">
        <w:rPr>
          <w:rFonts w:ascii="Arial" w:hAnsi="Arial" w:cs="Arial"/>
          <w:color w:val="000000" w:themeColor="text1"/>
          <w:sz w:val="24"/>
          <w:szCs w:val="24"/>
        </w:rPr>
        <w:t xml:space="preserve">always </w:t>
      </w:r>
      <w:r w:rsidR="003B0C72" w:rsidRPr="001350E0">
        <w:rPr>
          <w:rFonts w:ascii="Arial" w:hAnsi="Arial" w:cs="Arial"/>
          <w:color w:val="000000" w:themeColor="text1"/>
          <w:sz w:val="24"/>
          <w:szCs w:val="24"/>
        </w:rPr>
        <w:t xml:space="preserve">be </w:t>
      </w:r>
      <w:r w:rsidR="00B457B4" w:rsidRPr="001350E0">
        <w:rPr>
          <w:rFonts w:ascii="Arial" w:hAnsi="Arial" w:cs="Arial"/>
          <w:color w:val="000000" w:themeColor="text1"/>
          <w:sz w:val="24"/>
          <w:szCs w:val="24"/>
        </w:rPr>
        <w:t xml:space="preserve">from the current or most recent    </w:t>
      </w:r>
      <w:r w:rsidR="003B0C72" w:rsidRPr="001350E0">
        <w:rPr>
          <w:rFonts w:ascii="Arial" w:hAnsi="Arial" w:cs="Arial"/>
          <w:color w:val="000000" w:themeColor="text1"/>
          <w:sz w:val="24"/>
          <w:szCs w:val="24"/>
        </w:rPr>
        <w:t xml:space="preserve">employer. Schools will be in breach of their safeguarding responsibilities if they do not seek to obtain a reference from the current employer before they make an appointment. If an applicant has previously worked with children, either in paid or voluntary activities, </w:t>
      </w:r>
      <w:r w:rsidR="00D454F4" w:rsidRPr="001350E0">
        <w:rPr>
          <w:rFonts w:ascii="Arial" w:hAnsi="Arial" w:cs="Arial"/>
          <w:color w:val="000000" w:themeColor="text1"/>
          <w:sz w:val="24"/>
          <w:szCs w:val="24"/>
        </w:rPr>
        <w:t>an additional</w:t>
      </w:r>
      <w:r w:rsidR="003B0C72" w:rsidRPr="001350E0">
        <w:rPr>
          <w:rFonts w:ascii="Arial" w:hAnsi="Arial" w:cs="Arial"/>
          <w:color w:val="000000" w:themeColor="text1"/>
          <w:sz w:val="24"/>
          <w:szCs w:val="24"/>
        </w:rPr>
        <w:t xml:space="preserve"> reference should be obtained fro</w:t>
      </w:r>
      <w:r w:rsidR="00B457B4" w:rsidRPr="001350E0">
        <w:rPr>
          <w:rFonts w:ascii="Arial" w:hAnsi="Arial" w:cs="Arial"/>
          <w:color w:val="000000" w:themeColor="text1"/>
          <w:sz w:val="24"/>
          <w:szCs w:val="24"/>
        </w:rPr>
        <w:t xml:space="preserve">m that school or organisation. </w:t>
      </w:r>
    </w:p>
    <w:p w14:paraId="0AF89664" w14:textId="77777777" w:rsidR="003B0C72" w:rsidRPr="001350E0" w:rsidRDefault="007F2415" w:rsidP="00015867">
      <w:pPr>
        <w:ind w:left="660" w:hanging="660"/>
        <w:jc w:val="both"/>
        <w:rPr>
          <w:rFonts w:ascii="Arial" w:hAnsi="Arial" w:cs="Arial"/>
          <w:color w:val="000000" w:themeColor="text1"/>
          <w:sz w:val="24"/>
          <w:szCs w:val="24"/>
        </w:rPr>
      </w:pPr>
      <w:r w:rsidRPr="001350E0">
        <w:rPr>
          <w:rFonts w:ascii="Arial" w:hAnsi="Arial" w:cs="Arial"/>
          <w:color w:val="000000" w:themeColor="text1"/>
          <w:sz w:val="24"/>
          <w:szCs w:val="24"/>
        </w:rPr>
        <w:t>19</w:t>
      </w:r>
      <w:r w:rsidR="005F32C9" w:rsidRPr="001350E0">
        <w:rPr>
          <w:rFonts w:ascii="Arial" w:hAnsi="Arial" w:cs="Arial"/>
          <w:color w:val="000000" w:themeColor="text1"/>
          <w:sz w:val="24"/>
          <w:szCs w:val="24"/>
        </w:rPr>
        <w:t>.6</w:t>
      </w:r>
      <w:r w:rsidR="005F32C9" w:rsidRPr="001350E0">
        <w:rPr>
          <w:rFonts w:ascii="Arial" w:hAnsi="Arial" w:cs="Arial"/>
          <w:color w:val="000000" w:themeColor="text1"/>
          <w:sz w:val="24"/>
          <w:szCs w:val="24"/>
        </w:rPr>
        <w:tab/>
      </w:r>
      <w:r w:rsidR="003B0C72" w:rsidRPr="001350E0">
        <w:rPr>
          <w:rFonts w:ascii="Arial" w:hAnsi="Arial" w:cs="Arial"/>
          <w:color w:val="000000" w:themeColor="text1"/>
          <w:sz w:val="24"/>
          <w:szCs w:val="24"/>
        </w:rPr>
        <w:t>References should always be sought directly from the referee</w:t>
      </w:r>
      <w:r w:rsidR="00B457B4" w:rsidRPr="001350E0">
        <w:rPr>
          <w:rFonts w:ascii="Arial" w:hAnsi="Arial" w:cs="Arial"/>
          <w:color w:val="000000" w:themeColor="text1"/>
          <w:sz w:val="24"/>
          <w:szCs w:val="24"/>
        </w:rPr>
        <w:t xml:space="preserve"> and preferably from a                     senior person with appointing authority and not from colleagues. The </w:t>
      </w:r>
      <w:r w:rsidR="003B0C72" w:rsidRPr="001350E0">
        <w:rPr>
          <w:rFonts w:ascii="Arial" w:hAnsi="Arial" w:cs="Arial"/>
          <w:color w:val="000000" w:themeColor="text1"/>
          <w:sz w:val="24"/>
          <w:szCs w:val="24"/>
        </w:rPr>
        <w:t>referee should be advised that they have a responsibility to ensure that the reference they supply is accurate and does not contain any material misstatement or omission. They should also be informed that NCC policy is one of an ‘open reference’ where the factual content of their reference is able to be disclosed to the applicant and discussed.</w:t>
      </w:r>
    </w:p>
    <w:p w14:paraId="7DAE36CB" w14:textId="77777777" w:rsidR="003B0C72" w:rsidRPr="001350E0" w:rsidRDefault="007F2415" w:rsidP="00015867">
      <w:pPr>
        <w:spacing w:after="0" w:line="240" w:lineRule="auto"/>
        <w:ind w:left="660" w:hanging="660"/>
        <w:jc w:val="both"/>
        <w:rPr>
          <w:rFonts w:ascii="Arial" w:hAnsi="Arial" w:cs="Arial"/>
          <w:color w:val="000000" w:themeColor="text1"/>
          <w:sz w:val="24"/>
          <w:szCs w:val="24"/>
        </w:rPr>
      </w:pPr>
      <w:r w:rsidRPr="001350E0">
        <w:rPr>
          <w:rFonts w:ascii="Arial" w:hAnsi="Arial" w:cs="Arial"/>
          <w:color w:val="000000" w:themeColor="text1"/>
          <w:sz w:val="24"/>
          <w:szCs w:val="24"/>
        </w:rPr>
        <w:t>19</w:t>
      </w:r>
      <w:r w:rsidR="00AD45F0" w:rsidRPr="001350E0">
        <w:rPr>
          <w:rFonts w:ascii="Arial" w:hAnsi="Arial" w:cs="Arial"/>
          <w:color w:val="000000" w:themeColor="text1"/>
          <w:sz w:val="24"/>
          <w:szCs w:val="24"/>
        </w:rPr>
        <w:t>.7</w:t>
      </w:r>
      <w:r w:rsidR="00AD45F0" w:rsidRPr="001350E0">
        <w:rPr>
          <w:rFonts w:ascii="Arial" w:hAnsi="Arial" w:cs="Arial"/>
          <w:color w:val="000000" w:themeColor="text1"/>
          <w:sz w:val="24"/>
          <w:szCs w:val="24"/>
        </w:rPr>
        <w:tab/>
        <w:t>Information disclosed about past disciplinary action (including misconduct for Teacher Service checks) should be considered very carefully when assessing the candidate’s suitability for the post.</w:t>
      </w:r>
    </w:p>
    <w:p w14:paraId="1F78F9FE" w14:textId="77777777" w:rsidR="00AD45F0" w:rsidRPr="001350E0" w:rsidRDefault="00AD45F0" w:rsidP="00015867">
      <w:pPr>
        <w:spacing w:after="0" w:line="240" w:lineRule="auto"/>
        <w:jc w:val="both"/>
        <w:rPr>
          <w:rFonts w:ascii="Arial" w:hAnsi="Arial" w:cs="Arial"/>
          <w:color w:val="000000" w:themeColor="text1"/>
          <w:sz w:val="24"/>
          <w:szCs w:val="24"/>
        </w:rPr>
      </w:pPr>
    </w:p>
    <w:p w14:paraId="7F1B3CA4" w14:textId="7520433D" w:rsidR="003B0C72" w:rsidRPr="001350E0" w:rsidRDefault="007F2415" w:rsidP="00015867">
      <w:pPr>
        <w:spacing w:after="0" w:line="240" w:lineRule="auto"/>
        <w:ind w:left="660" w:hanging="660"/>
        <w:jc w:val="both"/>
        <w:rPr>
          <w:rFonts w:ascii="Arial" w:hAnsi="Arial" w:cs="Arial"/>
          <w:color w:val="000000" w:themeColor="text1"/>
          <w:sz w:val="24"/>
          <w:szCs w:val="24"/>
        </w:rPr>
      </w:pPr>
      <w:r w:rsidRPr="001350E0">
        <w:rPr>
          <w:rFonts w:ascii="Arial" w:hAnsi="Arial" w:cs="Arial"/>
          <w:color w:val="000000" w:themeColor="text1"/>
          <w:sz w:val="24"/>
          <w:szCs w:val="24"/>
        </w:rPr>
        <w:t>19</w:t>
      </w:r>
      <w:r w:rsidR="005F32C9" w:rsidRPr="001350E0">
        <w:rPr>
          <w:rFonts w:ascii="Arial" w:hAnsi="Arial" w:cs="Arial"/>
          <w:color w:val="000000" w:themeColor="text1"/>
          <w:sz w:val="24"/>
          <w:szCs w:val="24"/>
        </w:rPr>
        <w:t>.</w:t>
      </w:r>
      <w:r w:rsidR="00AD45F0" w:rsidRPr="001350E0">
        <w:rPr>
          <w:rFonts w:ascii="Arial" w:hAnsi="Arial" w:cs="Arial"/>
          <w:color w:val="000000" w:themeColor="text1"/>
          <w:sz w:val="24"/>
          <w:szCs w:val="24"/>
        </w:rPr>
        <w:t>8</w:t>
      </w:r>
      <w:r w:rsidR="005F32C9" w:rsidRPr="001350E0">
        <w:rPr>
          <w:rFonts w:ascii="Arial" w:hAnsi="Arial" w:cs="Arial"/>
          <w:color w:val="000000" w:themeColor="text1"/>
          <w:sz w:val="24"/>
          <w:szCs w:val="24"/>
        </w:rPr>
        <w:tab/>
        <w:t>Re</w:t>
      </w:r>
      <w:r w:rsidR="003B0C72" w:rsidRPr="001350E0">
        <w:rPr>
          <w:rFonts w:ascii="Arial" w:hAnsi="Arial" w:cs="Arial"/>
          <w:color w:val="000000" w:themeColor="text1"/>
          <w:sz w:val="24"/>
          <w:szCs w:val="24"/>
        </w:rPr>
        <w:t xml:space="preserve">ferences which are not specific to the post applied for, which have been supplied to </w:t>
      </w:r>
      <w:r w:rsidR="00B457B4" w:rsidRPr="001350E0">
        <w:rPr>
          <w:rFonts w:ascii="Arial" w:hAnsi="Arial" w:cs="Arial"/>
          <w:color w:val="000000" w:themeColor="text1"/>
          <w:sz w:val="24"/>
          <w:szCs w:val="24"/>
        </w:rPr>
        <w:t xml:space="preserve">  </w:t>
      </w:r>
      <w:r w:rsidR="003B0C72" w:rsidRPr="001350E0">
        <w:rPr>
          <w:rFonts w:ascii="Arial" w:hAnsi="Arial" w:cs="Arial"/>
          <w:color w:val="000000" w:themeColor="text1"/>
          <w:sz w:val="24"/>
          <w:szCs w:val="24"/>
        </w:rPr>
        <w:t xml:space="preserve">the applicant on a previous occasion or ‘to whom it may concern’, photocopies or testimonials should </w:t>
      </w:r>
      <w:r w:rsidR="003B0C72" w:rsidRPr="001350E0">
        <w:rPr>
          <w:rFonts w:ascii="Arial" w:hAnsi="Arial" w:cs="Arial"/>
          <w:color w:val="000000" w:themeColor="text1"/>
          <w:sz w:val="24"/>
          <w:szCs w:val="24"/>
          <w:u w:val="single"/>
        </w:rPr>
        <w:t>not</w:t>
      </w:r>
      <w:r w:rsidR="003B0C72" w:rsidRPr="001350E0">
        <w:rPr>
          <w:rFonts w:ascii="Arial" w:hAnsi="Arial" w:cs="Arial"/>
          <w:color w:val="000000" w:themeColor="text1"/>
          <w:sz w:val="24"/>
          <w:szCs w:val="24"/>
        </w:rPr>
        <w:t xml:space="preserve"> be accepted unless they </w:t>
      </w:r>
      <w:r w:rsidR="00AD45F0" w:rsidRPr="001350E0">
        <w:rPr>
          <w:rFonts w:ascii="Arial" w:hAnsi="Arial" w:cs="Arial"/>
          <w:color w:val="000000" w:themeColor="text1"/>
          <w:sz w:val="24"/>
          <w:szCs w:val="24"/>
        </w:rPr>
        <w:t xml:space="preserve">are current and </w:t>
      </w:r>
      <w:r w:rsidR="003B0C72" w:rsidRPr="001350E0">
        <w:rPr>
          <w:rFonts w:ascii="Arial" w:hAnsi="Arial" w:cs="Arial"/>
          <w:color w:val="000000" w:themeColor="text1"/>
          <w:sz w:val="24"/>
          <w:szCs w:val="24"/>
        </w:rPr>
        <w:t>have been verified</w:t>
      </w:r>
      <w:r w:rsidR="00AD45F0" w:rsidRPr="001350E0">
        <w:rPr>
          <w:rFonts w:ascii="Arial" w:hAnsi="Arial" w:cs="Arial"/>
          <w:color w:val="000000" w:themeColor="text1"/>
          <w:sz w:val="24"/>
          <w:szCs w:val="24"/>
        </w:rPr>
        <w:t xml:space="preserve"> with the referee and meet all </w:t>
      </w:r>
      <w:r w:rsidR="003B0C72" w:rsidRPr="001350E0">
        <w:rPr>
          <w:rFonts w:ascii="Arial" w:hAnsi="Arial" w:cs="Arial"/>
          <w:color w:val="000000" w:themeColor="text1"/>
          <w:sz w:val="24"/>
          <w:szCs w:val="24"/>
        </w:rPr>
        <w:t>requirements;</w:t>
      </w:r>
      <w:r w:rsidR="00AD45F0" w:rsidRPr="001350E0">
        <w:rPr>
          <w:rFonts w:ascii="Arial" w:hAnsi="Arial" w:cs="Arial"/>
          <w:color w:val="000000" w:themeColor="text1"/>
          <w:sz w:val="24"/>
          <w:szCs w:val="24"/>
        </w:rPr>
        <w:t xml:space="preserve"> where electronic references are received employers shall ensure that </w:t>
      </w:r>
      <w:r w:rsidR="00576233" w:rsidRPr="003C0803">
        <w:rPr>
          <w:rFonts w:ascii="Arial" w:hAnsi="Arial" w:cs="Arial"/>
          <w:color w:val="000000" w:themeColor="text1"/>
          <w:sz w:val="24"/>
          <w:szCs w:val="24"/>
        </w:rPr>
        <w:t xml:space="preserve">the references </w:t>
      </w:r>
      <w:r w:rsidR="00AD45F0" w:rsidRPr="003C0803">
        <w:rPr>
          <w:rFonts w:ascii="Arial" w:hAnsi="Arial" w:cs="Arial"/>
          <w:color w:val="000000" w:themeColor="text1"/>
          <w:sz w:val="24"/>
          <w:szCs w:val="24"/>
        </w:rPr>
        <w:t>originate fr</w:t>
      </w:r>
      <w:r w:rsidR="00576233" w:rsidRPr="003C0803">
        <w:rPr>
          <w:rFonts w:ascii="Arial" w:hAnsi="Arial" w:cs="Arial"/>
          <w:color w:val="000000" w:themeColor="text1"/>
          <w:sz w:val="24"/>
          <w:szCs w:val="24"/>
        </w:rPr>
        <w:t>o</w:t>
      </w:r>
      <w:r w:rsidR="00AD45F0" w:rsidRPr="003C0803">
        <w:rPr>
          <w:rFonts w:ascii="Arial" w:hAnsi="Arial" w:cs="Arial"/>
          <w:color w:val="000000" w:themeColor="text1"/>
          <w:sz w:val="24"/>
          <w:szCs w:val="24"/>
        </w:rPr>
        <w:t xml:space="preserve">m a legitimate </w:t>
      </w:r>
      <w:r w:rsidR="00AD45F0" w:rsidRPr="001350E0">
        <w:rPr>
          <w:rFonts w:ascii="Arial" w:hAnsi="Arial" w:cs="Arial"/>
          <w:color w:val="000000" w:themeColor="text1"/>
          <w:sz w:val="24"/>
          <w:szCs w:val="24"/>
        </w:rPr>
        <w:t>source. Once received, reference</w:t>
      </w:r>
      <w:r w:rsidR="00190956" w:rsidRPr="001350E0">
        <w:rPr>
          <w:rFonts w:ascii="Arial" w:hAnsi="Arial" w:cs="Arial"/>
          <w:color w:val="000000" w:themeColor="text1"/>
          <w:sz w:val="24"/>
          <w:szCs w:val="24"/>
        </w:rPr>
        <w:t>s</w:t>
      </w:r>
      <w:r w:rsidR="00AD45F0" w:rsidRPr="001350E0">
        <w:rPr>
          <w:rFonts w:ascii="Arial" w:hAnsi="Arial" w:cs="Arial"/>
          <w:color w:val="000000" w:themeColor="text1"/>
          <w:sz w:val="24"/>
          <w:szCs w:val="24"/>
        </w:rPr>
        <w:t xml:space="preserve"> must be checked to ensure that all specific questions have been answered satisfactorily, and the referee should be contacted to provide further clarification where appropriate. For example, where vague or incomplete information is provided. Any discrepancies or inaccuracies completed on the application form should be taken up with the candidate</w:t>
      </w:r>
      <w:r w:rsidR="00AF3DF8" w:rsidRPr="001350E0">
        <w:rPr>
          <w:rFonts w:ascii="Arial" w:hAnsi="Arial" w:cs="Arial"/>
          <w:color w:val="000000" w:themeColor="text1"/>
          <w:sz w:val="24"/>
          <w:szCs w:val="24"/>
        </w:rPr>
        <w:t xml:space="preserve">, if shortlisted, </w:t>
      </w:r>
      <w:r w:rsidR="00190956" w:rsidRPr="001350E0">
        <w:rPr>
          <w:rFonts w:ascii="Arial" w:hAnsi="Arial" w:cs="Arial"/>
          <w:color w:val="000000" w:themeColor="text1"/>
          <w:sz w:val="24"/>
          <w:szCs w:val="24"/>
        </w:rPr>
        <w:t>at interview</w:t>
      </w:r>
      <w:r w:rsidR="00AD45F0" w:rsidRPr="001350E0">
        <w:rPr>
          <w:rFonts w:ascii="Arial" w:hAnsi="Arial" w:cs="Arial"/>
          <w:color w:val="000000" w:themeColor="text1"/>
          <w:sz w:val="24"/>
          <w:szCs w:val="24"/>
        </w:rPr>
        <w:t>.</w:t>
      </w:r>
    </w:p>
    <w:p w14:paraId="52F268B2" w14:textId="77777777" w:rsidR="003B0C72" w:rsidRDefault="003B0C72" w:rsidP="00015867">
      <w:pPr>
        <w:spacing w:after="0" w:line="240" w:lineRule="auto"/>
        <w:ind w:left="720" w:hanging="720"/>
        <w:jc w:val="both"/>
        <w:rPr>
          <w:rFonts w:ascii="Arial" w:hAnsi="Arial" w:cs="Arial"/>
          <w:sz w:val="24"/>
          <w:szCs w:val="24"/>
        </w:rPr>
      </w:pPr>
    </w:p>
    <w:p w14:paraId="38A75E17" w14:textId="77777777" w:rsidR="003B0C72" w:rsidRPr="001350E0" w:rsidRDefault="007F2415" w:rsidP="00015867">
      <w:pPr>
        <w:spacing w:after="0" w:line="240" w:lineRule="auto"/>
        <w:ind w:left="709" w:hanging="709"/>
        <w:jc w:val="both"/>
        <w:rPr>
          <w:rFonts w:ascii="Arial" w:hAnsi="Arial" w:cs="Arial"/>
          <w:color w:val="000000" w:themeColor="text1"/>
          <w:sz w:val="24"/>
          <w:szCs w:val="24"/>
        </w:rPr>
      </w:pPr>
      <w:r>
        <w:rPr>
          <w:rFonts w:ascii="Arial" w:hAnsi="Arial" w:cs="Arial"/>
          <w:sz w:val="24"/>
          <w:szCs w:val="24"/>
        </w:rPr>
        <w:t>19</w:t>
      </w:r>
      <w:r w:rsidR="006421CD">
        <w:rPr>
          <w:rFonts w:ascii="Arial" w:hAnsi="Arial" w:cs="Arial"/>
          <w:sz w:val="24"/>
          <w:szCs w:val="24"/>
        </w:rPr>
        <w:t>.9</w:t>
      </w:r>
      <w:r w:rsidR="00AD45F0">
        <w:rPr>
          <w:rFonts w:ascii="Arial" w:hAnsi="Arial" w:cs="Arial"/>
          <w:sz w:val="24"/>
          <w:szCs w:val="24"/>
        </w:rPr>
        <w:t xml:space="preserve">   </w:t>
      </w:r>
      <w:r w:rsidR="003B0C72" w:rsidRPr="003B0C72">
        <w:rPr>
          <w:rFonts w:ascii="Arial" w:hAnsi="Arial" w:cs="Arial"/>
          <w:sz w:val="24"/>
          <w:szCs w:val="24"/>
        </w:rPr>
        <w:t xml:space="preserve">Reference requests should be in the same format for </w:t>
      </w:r>
      <w:r>
        <w:rPr>
          <w:rFonts w:ascii="Arial" w:hAnsi="Arial" w:cs="Arial"/>
          <w:sz w:val="24"/>
          <w:szCs w:val="24"/>
        </w:rPr>
        <w:t xml:space="preserve">all candidates and ask specific </w:t>
      </w:r>
      <w:r w:rsidR="003B0C72" w:rsidRPr="003B0C72">
        <w:rPr>
          <w:rFonts w:ascii="Arial" w:hAnsi="Arial" w:cs="Arial"/>
          <w:sz w:val="24"/>
          <w:szCs w:val="24"/>
        </w:rPr>
        <w:t>questions, ideally in a standard</w:t>
      </w:r>
      <w:r w:rsidR="00AD45F0">
        <w:rPr>
          <w:rFonts w:ascii="Arial" w:hAnsi="Arial" w:cs="Arial"/>
          <w:sz w:val="24"/>
          <w:szCs w:val="24"/>
        </w:rPr>
        <w:t xml:space="preserve"> pro-forma (t</w:t>
      </w:r>
      <w:r w:rsidR="00AD45F0" w:rsidRPr="001350E0">
        <w:rPr>
          <w:rFonts w:ascii="Arial" w:hAnsi="Arial" w:cs="Arial"/>
          <w:color w:val="000000" w:themeColor="text1"/>
          <w:sz w:val="24"/>
          <w:szCs w:val="24"/>
        </w:rPr>
        <w:t xml:space="preserve">oolkit Appendix </w:t>
      </w:r>
      <w:r w:rsidR="005D6AC8" w:rsidRPr="001350E0">
        <w:rPr>
          <w:rFonts w:ascii="Arial" w:hAnsi="Arial" w:cs="Arial"/>
          <w:color w:val="000000" w:themeColor="text1"/>
          <w:sz w:val="24"/>
          <w:szCs w:val="24"/>
        </w:rPr>
        <w:t>10</w:t>
      </w:r>
      <w:r w:rsidR="00AD45F0" w:rsidRPr="001350E0">
        <w:rPr>
          <w:rFonts w:ascii="Arial" w:hAnsi="Arial" w:cs="Arial"/>
          <w:color w:val="000000" w:themeColor="text1"/>
          <w:sz w:val="24"/>
          <w:szCs w:val="24"/>
        </w:rPr>
        <w:t xml:space="preserve">) so that there is a clear understanding as to why a candidate left their previous </w:t>
      </w:r>
      <w:r w:rsidR="00AF3DF8" w:rsidRPr="001350E0">
        <w:rPr>
          <w:rFonts w:ascii="Arial" w:hAnsi="Arial" w:cs="Arial"/>
          <w:color w:val="000000" w:themeColor="text1"/>
          <w:sz w:val="24"/>
          <w:szCs w:val="24"/>
        </w:rPr>
        <w:t>employment</w:t>
      </w:r>
      <w:r w:rsidR="00AD45F0" w:rsidRPr="001350E0">
        <w:rPr>
          <w:rFonts w:ascii="Arial" w:hAnsi="Arial" w:cs="Arial"/>
          <w:color w:val="000000" w:themeColor="text1"/>
          <w:sz w:val="24"/>
          <w:szCs w:val="24"/>
        </w:rPr>
        <w:t>.</w:t>
      </w:r>
    </w:p>
    <w:p w14:paraId="07D161A4" w14:textId="77777777" w:rsidR="003B0C72" w:rsidRDefault="003B0C72" w:rsidP="00015867">
      <w:pPr>
        <w:spacing w:after="0" w:line="240" w:lineRule="auto"/>
        <w:jc w:val="both"/>
        <w:rPr>
          <w:rFonts w:ascii="Arial" w:hAnsi="Arial" w:cs="Arial"/>
          <w:color w:val="000000" w:themeColor="text1"/>
          <w:sz w:val="24"/>
          <w:szCs w:val="24"/>
        </w:rPr>
      </w:pPr>
    </w:p>
    <w:p w14:paraId="18E25045" w14:textId="39EFB869" w:rsidR="00B90239" w:rsidRPr="00D8507E" w:rsidRDefault="00B90239" w:rsidP="00B90239">
      <w:pPr>
        <w:pStyle w:val="NormalWeb"/>
        <w:spacing w:line="300" w:lineRule="atLeast"/>
        <w:ind w:left="709" w:hanging="709"/>
        <w:rPr>
          <w:color w:val="000000" w:themeColor="text1"/>
        </w:rPr>
      </w:pPr>
      <w:r>
        <w:rPr>
          <w:color w:val="000000" w:themeColor="text1"/>
        </w:rPr>
        <w:lastRenderedPageBreak/>
        <w:t>19.10</w:t>
      </w:r>
      <w:r>
        <w:rPr>
          <w:color w:val="000000" w:themeColor="text1"/>
        </w:rPr>
        <w:tab/>
      </w:r>
      <w:r w:rsidRPr="00D8507E">
        <w:rPr>
          <w:color w:val="000000" w:themeColor="text1"/>
        </w:rPr>
        <w:t>In instances where a reference provided for a candidate lacks sufficient detail, the school must undertake additional checks to ensure the individual is suitable to work with children. This may include seeking further references, conducting follow-up conversations with referees, or reviewing other relevant background information. The school has a duty to exercise due diligence in safeguarding children and must be satisfied that all staff meet the required standards of integrity and safety.</w:t>
      </w:r>
    </w:p>
    <w:p w14:paraId="1DAABAF9" w14:textId="77777777" w:rsidR="003B0C72" w:rsidRPr="003B0C72" w:rsidRDefault="007F2415" w:rsidP="00015867">
      <w:pPr>
        <w:pStyle w:val="Heading1"/>
        <w:jc w:val="both"/>
        <w:rPr>
          <w:rFonts w:ascii="Arial" w:hAnsi="Arial" w:cs="Arial"/>
          <w:sz w:val="24"/>
          <w:szCs w:val="24"/>
        </w:rPr>
      </w:pPr>
      <w:bookmarkStart w:id="54" w:name="_Selection_Process"/>
      <w:bookmarkStart w:id="55" w:name="_Toc127323035"/>
      <w:bookmarkStart w:id="56" w:name="_Toc127323611"/>
      <w:bookmarkStart w:id="57" w:name="_Toc137956590"/>
      <w:bookmarkEnd w:id="54"/>
      <w:r>
        <w:rPr>
          <w:rFonts w:ascii="Arial" w:hAnsi="Arial" w:cs="Arial"/>
          <w:sz w:val="24"/>
          <w:szCs w:val="24"/>
        </w:rPr>
        <w:t xml:space="preserve">20.0 </w:t>
      </w:r>
      <w:r>
        <w:rPr>
          <w:rFonts w:ascii="Arial" w:hAnsi="Arial" w:cs="Arial"/>
          <w:sz w:val="24"/>
          <w:szCs w:val="24"/>
        </w:rPr>
        <w:tab/>
      </w:r>
      <w:r w:rsidR="003B0C72" w:rsidRPr="003B0C72">
        <w:rPr>
          <w:rFonts w:ascii="Arial" w:hAnsi="Arial" w:cs="Arial"/>
          <w:sz w:val="24"/>
          <w:szCs w:val="24"/>
        </w:rPr>
        <w:t>Interview Process</w:t>
      </w:r>
      <w:bookmarkEnd w:id="55"/>
      <w:bookmarkEnd w:id="56"/>
      <w:bookmarkEnd w:id="57"/>
    </w:p>
    <w:p w14:paraId="39D3A2F9" w14:textId="77777777" w:rsidR="003B0C72" w:rsidRPr="003B0C72" w:rsidRDefault="003B0C72" w:rsidP="00015867">
      <w:pPr>
        <w:spacing w:after="0" w:line="240" w:lineRule="auto"/>
        <w:jc w:val="both"/>
        <w:rPr>
          <w:rFonts w:ascii="Arial" w:hAnsi="Arial" w:cs="Arial"/>
          <w:sz w:val="24"/>
          <w:szCs w:val="24"/>
          <w:u w:val="single"/>
        </w:rPr>
      </w:pPr>
    </w:p>
    <w:p w14:paraId="071FECFF"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20</w:t>
      </w:r>
      <w:r w:rsidR="00AD45F0">
        <w:rPr>
          <w:rFonts w:ascii="Arial" w:hAnsi="Arial" w:cs="Arial"/>
          <w:sz w:val="24"/>
          <w:szCs w:val="24"/>
        </w:rPr>
        <w:t>.1</w:t>
      </w:r>
      <w:r w:rsidR="003B0C72" w:rsidRPr="003B0C72">
        <w:rPr>
          <w:rFonts w:ascii="Arial" w:hAnsi="Arial" w:cs="Arial"/>
          <w:sz w:val="24"/>
          <w:szCs w:val="24"/>
        </w:rPr>
        <w:tab/>
        <w:t>Having confirmed the shortlist, the panel must confirm any other activities they wish to include in the selection process.  They should again refer to the person specification to ensure that such activities will allow the candidates to demonstrate how they meet the criteria.</w:t>
      </w:r>
    </w:p>
    <w:p w14:paraId="6ED3B180" w14:textId="77777777" w:rsidR="00190956" w:rsidRDefault="00190956" w:rsidP="00015867">
      <w:pPr>
        <w:spacing w:after="0" w:line="240" w:lineRule="auto"/>
        <w:jc w:val="both"/>
        <w:rPr>
          <w:rFonts w:ascii="Arial" w:hAnsi="Arial" w:cs="Arial"/>
          <w:b/>
          <w:sz w:val="24"/>
          <w:szCs w:val="24"/>
        </w:rPr>
      </w:pPr>
    </w:p>
    <w:p w14:paraId="4A4D648D" w14:textId="77777777" w:rsidR="003B0C72" w:rsidRPr="003B0C72" w:rsidRDefault="007F2415" w:rsidP="00015867">
      <w:pPr>
        <w:pStyle w:val="Heading2"/>
        <w:jc w:val="both"/>
        <w:rPr>
          <w:rFonts w:ascii="Arial" w:hAnsi="Arial" w:cs="Arial"/>
          <w:szCs w:val="24"/>
        </w:rPr>
      </w:pPr>
      <w:r>
        <w:rPr>
          <w:rFonts w:ascii="Arial" w:hAnsi="Arial" w:cs="Arial"/>
          <w:szCs w:val="24"/>
        </w:rPr>
        <w:t>21</w:t>
      </w:r>
      <w:r w:rsidR="00AD45F0">
        <w:rPr>
          <w:rFonts w:ascii="Arial" w:hAnsi="Arial" w:cs="Arial"/>
          <w:szCs w:val="24"/>
        </w:rPr>
        <w:t>.0</w:t>
      </w:r>
      <w:r w:rsidR="003B0C72" w:rsidRPr="003B0C72">
        <w:rPr>
          <w:rFonts w:ascii="Arial" w:hAnsi="Arial" w:cs="Arial"/>
          <w:szCs w:val="24"/>
        </w:rPr>
        <w:t xml:space="preserve"> </w:t>
      </w:r>
      <w:r w:rsidR="003B0C72" w:rsidRPr="003B0C72">
        <w:rPr>
          <w:rFonts w:ascii="Arial" w:hAnsi="Arial" w:cs="Arial"/>
          <w:szCs w:val="24"/>
        </w:rPr>
        <w:tab/>
        <w:t>Selection Activities</w:t>
      </w:r>
    </w:p>
    <w:p w14:paraId="1617422D" w14:textId="77777777" w:rsidR="003B0C72" w:rsidRPr="003B0C72" w:rsidRDefault="003B0C72" w:rsidP="00015867">
      <w:pPr>
        <w:spacing w:after="0" w:line="240" w:lineRule="auto"/>
        <w:jc w:val="both"/>
        <w:rPr>
          <w:rFonts w:ascii="Arial" w:hAnsi="Arial" w:cs="Arial"/>
          <w:sz w:val="24"/>
          <w:szCs w:val="24"/>
        </w:rPr>
      </w:pPr>
    </w:p>
    <w:p w14:paraId="155280BB"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w:t>
      </w:r>
      <w:r w:rsidR="008B7CCF">
        <w:rPr>
          <w:rFonts w:ascii="Arial" w:hAnsi="Arial" w:cs="Arial"/>
          <w:sz w:val="24"/>
          <w:szCs w:val="24"/>
        </w:rPr>
        <w:t>1</w:t>
      </w:r>
      <w:r w:rsidR="005565F7">
        <w:rPr>
          <w:rFonts w:ascii="Arial" w:hAnsi="Arial" w:cs="Arial"/>
          <w:sz w:val="24"/>
          <w:szCs w:val="24"/>
        </w:rPr>
        <w:t>.</w:t>
      </w:r>
      <w:r w:rsidR="008B7CCF">
        <w:rPr>
          <w:rFonts w:ascii="Arial" w:hAnsi="Arial" w:cs="Arial"/>
          <w:sz w:val="24"/>
          <w:szCs w:val="24"/>
        </w:rPr>
        <w:t>1</w:t>
      </w:r>
      <w:r w:rsidR="008B7CCF">
        <w:rPr>
          <w:rFonts w:ascii="Arial" w:hAnsi="Arial" w:cs="Arial"/>
          <w:sz w:val="24"/>
          <w:szCs w:val="24"/>
        </w:rPr>
        <w:tab/>
      </w:r>
      <w:r w:rsidR="003B0C72" w:rsidRPr="003B0C72">
        <w:rPr>
          <w:rFonts w:ascii="Arial" w:hAnsi="Arial" w:cs="Arial"/>
          <w:sz w:val="24"/>
          <w:szCs w:val="24"/>
        </w:rPr>
        <w:t>It is important to remember that the selection process does not only enable the selection panel to assess the individual candidates but also allows the candidates to find out about the school and the post for which they are applying.</w:t>
      </w:r>
    </w:p>
    <w:p w14:paraId="19214B3F" w14:textId="77777777" w:rsidR="003B0C72" w:rsidRPr="003B0C72" w:rsidRDefault="003B0C72" w:rsidP="00015867">
      <w:pPr>
        <w:spacing w:after="0" w:line="240" w:lineRule="auto"/>
        <w:jc w:val="both"/>
        <w:rPr>
          <w:rFonts w:ascii="Arial" w:hAnsi="Arial" w:cs="Arial"/>
          <w:b/>
          <w:sz w:val="24"/>
          <w:szCs w:val="24"/>
        </w:rPr>
      </w:pPr>
      <w:r w:rsidRPr="003B0C72">
        <w:rPr>
          <w:rFonts w:ascii="Arial" w:hAnsi="Arial" w:cs="Arial"/>
          <w:b/>
          <w:sz w:val="24"/>
          <w:szCs w:val="24"/>
        </w:rPr>
        <w:t xml:space="preserve"> </w:t>
      </w:r>
    </w:p>
    <w:p w14:paraId="2D50640A" w14:textId="14C92001"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21</w:t>
      </w:r>
      <w:r w:rsidR="003B0C72" w:rsidRPr="003B0C72">
        <w:rPr>
          <w:rFonts w:ascii="Arial" w:hAnsi="Arial" w:cs="Arial"/>
          <w:sz w:val="24"/>
          <w:szCs w:val="24"/>
        </w:rPr>
        <w:t>.2</w:t>
      </w:r>
      <w:r w:rsidR="003B0C72" w:rsidRPr="003B0C72">
        <w:rPr>
          <w:rFonts w:ascii="Arial" w:hAnsi="Arial" w:cs="Arial"/>
          <w:sz w:val="24"/>
          <w:szCs w:val="24"/>
        </w:rPr>
        <w:tab/>
        <w:t xml:space="preserve">A number of informal preliminary activities can be used to put the candidates at their ease before the actual selection procedures begin. These could include a tour of the school, a short presentation about the school and the job and an opportunity to meet staff, pupils and </w:t>
      </w:r>
      <w:r w:rsidR="000E3668">
        <w:rPr>
          <w:rFonts w:ascii="Arial" w:hAnsi="Arial" w:cs="Arial"/>
          <w:sz w:val="24"/>
          <w:szCs w:val="24"/>
        </w:rPr>
        <w:t>Governors</w:t>
      </w:r>
      <w:r w:rsidR="003B0C72" w:rsidRPr="003B0C72">
        <w:rPr>
          <w:rFonts w:ascii="Arial" w:hAnsi="Arial" w:cs="Arial"/>
          <w:sz w:val="24"/>
          <w:szCs w:val="24"/>
        </w:rPr>
        <w:t>.</w:t>
      </w:r>
    </w:p>
    <w:p w14:paraId="001A974C" w14:textId="77777777" w:rsidR="003B0C72" w:rsidRPr="003B0C72" w:rsidRDefault="003B0C72" w:rsidP="00015867">
      <w:pPr>
        <w:spacing w:after="0" w:line="240" w:lineRule="auto"/>
        <w:jc w:val="both"/>
        <w:rPr>
          <w:rFonts w:ascii="Arial" w:hAnsi="Arial" w:cs="Arial"/>
          <w:b/>
          <w:sz w:val="24"/>
          <w:szCs w:val="24"/>
        </w:rPr>
      </w:pPr>
    </w:p>
    <w:p w14:paraId="172AF2EA"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21</w:t>
      </w:r>
      <w:r w:rsidR="003B0C72" w:rsidRPr="003B0C72">
        <w:rPr>
          <w:rFonts w:ascii="Arial" w:hAnsi="Arial" w:cs="Arial"/>
          <w:sz w:val="24"/>
          <w:szCs w:val="24"/>
        </w:rPr>
        <w:t>.3</w:t>
      </w:r>
      <w:r w:rsidR="003B0C72" w:rsidRPr="003B0C72">
        <w:rPr>
          <w:rFonts w:ascii="Arial" w:hAnsi="Arial" w:cs="Arial"/>
          <w:sz w:val="24"/>
          <w:szCs w:val="24"/>
        </w:rPr>
        <w:tab/>
        <w:t xml:space="preserve">For some posts additional activities will help the panel gain information which would not easily be obtained in a formal interview.  A programme should be planned to include a range of activities appropriate to the post. Since all school based staff have access to children, the selection/interview process must provide opportunities for each candidate’s suitability for such work to be assessed. </w:t>
      </w:r>
    </w:p>
    <w:p w14:paraId="65B5A63E" w14:textId="77777777" w:rsidR="003B0C72" w:rsidRPr="003B0C72" w:rsidRDefault="003B0C72" w:rsidP="00015867">
      <w:pPr>
        <w:spacing w:after="0" w:line="240" w:lineRule="auto"/>
        <w:jc w:val="both"/>
        <w:rPr>
          <w:rFonts w:ascii="Arial" w:hAnsi="Arial" w:cs="Arial"/>
          <w:sz w:val="24"/>
          <w:szCs w:val="24"/>
        </w:rPr>
      </w:pPr>
    </w:p>
    <w:p w14:paraId="04B77951"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21</w:t>
      </w:r>
      <w:r w:rsidR="003B0C72" w:rsidRPr="003B0C72">
        <w:rPr>
          <w:rFonts w:ascii="Arial" w:hAnsi="Arial" w:cs="Arial"/>
          <w:sz w:val="24"/>
          <w:szCs w:val="24"/>
        </w:rPr>
        <w:t>.4</w:t>
      </w:r>
      <w:r w:rsidR="003B0C72" w:rsidRPr="003B0C72">
        <w:rPr>
          <w:rFonts w:ascii="Arial" w:hAnsi="Arial" w:cs="Arial"/>
          <w:sz w:val="24"/>
          <w:szCs w:val="24"/>
        </w:rPr>
        <w:tab/>
        <w:t xml:space="preserve">If a candidate has disclosed </w:t>
      </w:r>
      <w:r w:rsidR="003B0C72" w:rsidRPr="001350E0">
        <w:rPr>
          <w:rFonts w:ascii="Arial" w:hAnsi="Arial" w:cs="Arial"/>
          <w:color w:val="000000" w:themeColor="text1"/>
          <w:sz w:val="24"/>
          <w:szCs w:val="24"/>
        </w:rPr>
        <w:t xml:space="preserve">a disability which may affect their performance at interview, adjustments must be made to the </w:t>
      </w:r>
      <w:r w:rsidR="00AD45F0" w:rsidRPr="001350E0">
        <w:rPr>
          <w:rFonts w:ascii="Arial" w:hAnsi="Arial" w:cs="Arial"/>
          <w:color w:val="000000" w:themeColor="text1"/>
          <w:sz w:val="24"/>
          <w:szCs w:val="24"/>
        </w:rPr>
        <w:t xml:space="preserve">interview </w:t>
      </w:r>
      <w:r w:rsidR="003B0C72" w:rsidRPr="001350E0">
        <w:rPr>
          <w:rFonts w:ascii="Arial" w:hAnsi="Arial" w:cs="Arial"/>
          <w:color w:val="000000" w:themeColor="text1"/>
          <w:sz w:val="24"/>
          <w:szCs w:val="24"/>
        </w:rPr>
        <w:t>arr</w:t>
      </w:r>
      <w:r w:rsidR="003B0C72" w:rsidRPr="003B0C72">
        <w:rPr>
          <w:rFonts w:ascii="Arial" w:hAnsi="Arial" w:cs="Arial"/>
          <w:sz w:val="24"/>
          <w:szCs w:val="24"/>
        </w:rPr>
        <w:t>angements to accommodate this.</w:t>
      </w:r>
    </w:p>
    <w:p w14:paraId="0DB5C77C" w14:textId="77777777" w:rsidR="00AD45F0" w:rsidRDefault="00AD45F0" w:rsidP="00015867">
      <w:pPr>
        <w:pStyle w:val="Heading1"/>
        <w:jc w:val="both"/>
        <w:rPr>
          <w:rFonts w:ascii="Arial" w:eastAsiaTheme="minorHAnsi" w:hAnsi="Arial" w:cs="Arial"/>
          <w:sz w:val="24"/>
          <w:szCs w:val="24"/>
          <w:lang w:eastAsia="en-US"/>
        </w:rPr>
      </w:pPr>
      <w:bookmarkStart w:id="58" w:name="_Interviews"/>
      <w:bookmarkStart w:id="59" w:name="_Toc70497948"/>
      <w:bookmarkStart w:id="60" w:name="_Toc92251009"/>
      <w:bookmarkStart w:id="61" w:name="_Toc127323037"/>
      <w:bookmarkStart w:id="62" w:name="_Toc127323612"/>
      <w:bookmarkStart w:id="63" w:name="_Toc137956591"/>
      <w:bookmarkEnd w:id="58"/>
    </w:p>
    <w:p w14:paraId="11B29639" w14:textId="77777777" w:rsidR="003B0C72" w:rsidRPr="003B0C72" w:rsidRDefault="007F2415" w:rsidP="00015867">
      <w:pPr>
        <w:pStyle w:val="Heading1"/>
        <w:jc w:val="both"/>
        <w:rPr>
          <w:rFonts w:ascii="Arial" w:hAnsi="Arial" w:cs="Arial"/>
          <w:sz w:val="24"/>
          <w:szCs w:val="24"/>
        </w:rPr>
      </w:pPr>
      <w:r>
        <w:rPr>
          <w:rFonts w:ascii="Arial" w:hAnsi="Arial" w:cs="Arial"/>
          <w:sz w:val="24"/>
          <w:szCs w:val="24"/>
        </w:rPr>
        <w:t xml:space="preserve">22.0 </w:t>
      </w:r>
      <w:r>
        <w:rPr>
          <w:rFonts w:ascii="Arial" w:hAnsi="Arial" w:cs="Arial"/>
          <w:sz w:val="24"/>
          <w:szCs w:val="24"/>
        </w:rPr>
        <w:tab/>
      </w:r>
      <w:r w:rsidR="003B0C72" w:rsidRPr="003B0C72">
        <w:rPr>
          <w:rFonts w:ascii="Arial" w:hAnsi="Arial" w:cs="Arial"/>
          <w:sz w:val="24"/>
          <w:szCs w:val="24"/>
        </w:rPr>
        <w:t>Interview Preparation</w:t>
      </w:r>
      <w:bookmarkEnd w:id="59"/>
      <w:bookmarkEnd w:id="60"/>
      <w:bookmarkEnd w:id="61"/>
      <w:bookmarkEnd w:id="62"/>
      <w:bookmarkEnd w:id="63"/>
    </w:p>
    <w:p w14:paraId="0B39C8B3" w14:textId="77777777" w:rsidR="003B0C72" w:rsidRPr="003B0C72" w:rsidRDefault="003B0C72" w:rsidP="00015867">
      <w:pPr>
        <w:spacing w:after="0" w:line="240" w:lineRule="auto"/>
        <w:jc w:val="both"/>
        <w:rPr>
          <w:rFonts w:ascii="Arial" w:hAnsi="Arial" w:cs="Arial"/>
          <w:sz w:val="24"/>
          <w:szCs w:val="24"/>
        </w:rPr>
      </w:pPr>
    </w:p>
    <w:p w14:paraId="42D53326" w14:textId="1571ADD1" w:rsidR="003B0C72" w:rsidRPr="003B0C72" w:rsidRDefault="007F2415" w:rsidP="00015867">
      <w:pPr>
        <w:pStyle w:val="Heading2"/>
        <w:ind w:left="720" w:hanging="720"/>
        <w:jc w:val="both"/>
        <w:rPr>
          <w:rFonts w:ascii="Arial" w:hAnsi="Arial" w:cs="Arial"/>
          <w:b w:val="0"/>
          <w:szCs w:val="24"/>
        </w:rPr>
      </w:pPr>
      <w:bookmarkStart w:id="64" w:name="_Toc127323038"/>
      <w:r>
        <w:rPr>
          <w:rFonts w:ascii="Arial" w:hAnsi="Arial" w:cs="Arial"/>
          <w:b w:val="0"/>
          <w:szCs w:val="24"/>
        </w:rPr>
        <w:t>22</w:t>
      </w:r>
      <w:r w:rsidR="00AD45F0">
        <w:rPr>
          <w:rFonts w:ascii="Arial" w:hAnsi="Arial" w:cs="Arial"/>
          <w:b w:val="0"/>
          <w:szCs w:val="24"/>
        </w:rPr>
        <w:t>.1</w:t>
      </w:r>
      <w:r w:rsidR="003B0C72" w:rsidRPr="003B0C72">
        <w:rPr>
          <w:rFonts w:ascii="Arial" w:hAnsi="Arial" w:cs="Arial"/>
          <w:b w:val="0"/>
          <w:szCs w:val="24"/>
        </w:rPr>
        <w:t xml:space="preserve"> </w:t>
      </w:r>
      <w:r w:rsidR="003B0C72" w:rsidRPr="003B0C72">
        <w:rPr>
          <w:rFonts w:ascii="Arial" w:hAnsi="Arial" w:cs="Arial"/>
          <w:b w:val="0"/>
          <w:szCs w:val="24"/>
        </w:rPr>
        <w:tab/>
      </w:r>
      <w:bookmarkEnd w:id="64"/>
      <w:r w:rsidR="003B0C72" w:rsidRPr="003B0C72">
        <w:rPr>
          <w:rFonts w:ascii="Arial" w:hAnsi="Arial" w:cs="Arial"/>
          <w:b w:val="0"/>
          <w:szCs w:val="24"/>
        </w:rPr>
        <w:t xml:space="preserve">All selection procedures should involve an interview to assess each candidate against the requirements of the job (person specification), even if there is only one shortlisted candidate. The </w:t>
      </w:r>
      <w:r w:rsidR="003B0C72" w:rsidRPr="00B416AC">
        <w:rPr>
          <w:rFonts w:ascii="Arial" w:hAnsi="Arial" w:cs="Arial"/>
          <w:b w:val="0"/>
          <w:color w:val="000000" w:themeColor="text1"/>
          <w:szCs w:val="24"/>
        </w:rPr>
        <w:t xml:space="preserve">interview </w:t>
      </w:r>
      <w:r w:rsidR="00576233" w:rsidRPr="00B416AC">
        <w:rPr>
          <w:rFonts w:ascii="Arial" w:hAnsi="Arial" w:cs="Arial"/>
          <w:b w:val="0"/>
          <w:color w:val="000000" w:themeColor="text1"/>
          <w:szCs w:val="24"/>
        </w:rPr>
        <w:t xml:space="preserve">process and selection techniques </w:t>
      </w:r>
      <w:r w:rsidR="003B0C72" w:rsidRPr="00B416AC">
        <w:rPr>
          <w:rFonts w:ascii="Arial" w:hAnsi="Arial" w:cs="Arial"/>
          <w:b w:val="0"/>
          <w:color w:val="000000" w:themeColor="text1"/>
          <w:szCs w:val="24"/>
        </w:rPr>
        <w:t xml:space="preserve">should also be used to </w:t>
      </w:r>
      <w:r w:rsidR="00576233" w:rsidRPr="00B416AC">
        <w:rPr>
          <w:rFonts w:ascii="Arial" w:hAnsi="Arial" w:cs="Arial"/>
          <w:b w:val="0"/>
          <w:color w:val="000000" w:themeColor="text1"/>
          <w:szCs w:val="24"/>
        </w:rPr>
        <w:t xml:space="preserve">identify the most suitable person for the post and fully </w:t>
      </w:r>
      <w:r w:rsidR="003B0C72" w:rsidRPr="00B416AC">
        <w:rPr>
          <w:rFonts w:ascii="Arial" w:hAnsi="Arial" w:cs="Arial"/>
          <w:b w:val="0"/>
          <w:color w:val="000000" w:themeColor="text1"/>
          <w:szCs w:val="24"/>
        </w:rPr>
        <w:t>explore each candidate’s suitability to work with children.</w:t>
      </w:r>
    </w:p>
    <w:p w14:paraId="08181485" w14:textId="77777777" w:rsidR="003B0C72" w:rsidRPr="003B0C72" w:rsidRDefault="003B0C72" w:rsidP="00015867">
      <w:pPr>
        <w:spacing w:after="0" w:line="240" w:lineRule="auto"/>
        <w:jc w:val="both"/>
        <w:rPr>
          <w:rFonts w:ascii="Arial" w:hAnsi="Arial" w:cs="Arial"/>
          <w:sz w:val="24"/>
          <w:szCs w:val="24"/>
        </w:rPr>
      </w:pPr>
    </w:p>
    <w:p w14:paraId="1ED7F262" w14:textId="77777777" w:rsidR="003B0C72" w:rsidRPr="003B0C72" w:rsidRDefault="007F2415" w:rsidP="00015867">
      <w:pPr>
        <w:spacing w:after="0" w:line="240" w:lineRule="auto"/>
        <w:jc w:val="both"/>
        <w:rPr>
          <w:rFonts w:ascii="Arial" w:hAnsi="Arial" w:cs="Arial"/>
          <w:sz w:val="24"/>
          <w:szCs w:val="24"/>
        </w:rPr>
      </w:pPr>
      <w:r>
        <w:rPr>
          <w:rFonts w:ascii="Arial" w:hAnsi="Arial" w:cs="Arial"/>
          <w:sz w:val="24"/>
          <w:szCs w:val="24"/>
        </w:rPr>
        <w:t>22</w:t>
      </w:r>
      <w:r w:rsidR="00AD45F0">
        <w:rPr>
          <w:rFonts w:ascii="Arial" w:hAnsi="Arial" w:cs="Arial"/>
          <w:sz w:val="24"/>
          <w:szCs w:val="24"/>
        </w:rPr>
        <w:t>.2</w:t>
      </w:r>
      <w:r w:rsidR="003B0C72" w:rsidRPr="003B0C72">
        <w:rPr>
          <w:rFonts w:ascii="Arial" w:hAnsi="Arial" w:cs="Arial"/>
          <w:sz w:val="24"/>
          <w:szCs w:val="24"/>
        </w:rPr>
        <w:tab/>
        <w:t>The panel should meet before the interviews to:</w:t>
      </w:r>
    </w:p>
    <w:p w14:paraId="5D7A58B1" w14:textId="77777777" w:rsidR="003B0C72" w:rsidRPr="003B0C72" w:rsidRDefault="003B0C72" w:rsidP="00015867">
      <w:pPr>
        <w:spacing w:after="0" w:line="240" w:lineRule="auto"/>
        <w:jc w:val="both"/>
        <w:rPr>
          <w:rFonts w:ascii="Arial" w:hAnsi="Arial" w:cs="Arial"/>
          <w:sz w:val="24"/>
          <w:szCs w:val="24"/>
        </w:rPr>
      </w:pPr>
    </w:p>
    <w:p w14:paraId="39A955E5" w14:textId="77777777" w:rsidR="003B0C72" w:rsidRPr="003B0C72" w:rsidRDefault="003B0C72" w:rsidP="00E24137">
      <w:pPr>
        <w:numPr>
          <w:ilvl w:val="0"/>
          <w:numId w:val="6"/>
        </w:numPr>
        <w:spacing w:after="0" w:line="240" w:lineRule="auto"/>
        <w:jc w:val="both"/>
        <w:rPr>
          <w:rFonts w:ascii="Arial" w:hAnsi="Arial" w:cs="Arial"/>
          <w:sz w:val="24"/>
          <w:szCs w:val="24"/>
        </w:rPr>
      </w:pPr>
      <w:r w:rsidRPr="003B0C72">
        <w:rPr>
          <w:rFonts w:ascii="Arial" w:hAnsi="Arial" w:cs="Arial"/>
          <w:sz w:val="24"/>
          <w:szCs w:val="24"/>
        </w:rPr>
        <w:t>review the person specificati</w:t>
      </w:r>
      <w:r w:rsidRPr="00812BDA">
        <w:rPr>
          <w:rFonts w:ascii="Arial" w:hAnsi="Arial" w:cs="Arial"/>
          <w:color w:val="000000" w:themeColor="text1"/>
          <w:sz w:val="24"/>
          <w:szCs w:val="24"/>
        </w:rPr>
        <w:t>on</w:t>
      </w:r>
      <w:r w:rsidR="005C64C9" w:rsidRPr="00812BDA">
        <w:rPr>
          <w:rFonts w:ascii="Arial" w:hAnsi="Arial" w:cs="Arial"/>
          <w:color w:val="000000" w:themeColor="text1"/>
          <w:sz w:val="24"/>
          <w:szCs w:val="24"/>
        </w:rPr>
        <w:t xml:space="preserve"> and job description</w:t>
      </w:r>
      <w:r w:rsidRPr="00812BDA">
        <w:rPr>
          <w:rFonts w:ascii="Arial" w:hAnsi="Arial" w:cs="Arial"/>
          <w:color w:val="000000" w:themeColor="text1"/>
          <w:sz w:val="24"/>
          <w:szCs w:val="24"/>
        </w:rPr>
        <w:t xml:space="preserve"> to determin</w:t>
      </w:r>
      <w:r w:rsidRPr="003B0C72">
        <w:rPr>
          <w:rFonts w:ascii="Arial" w:hAnsi="Arial" w:cs="Arial"/>
          <w:sz w:val="24"/>
          <w:szCs w:val="24"/>
        </w:rPr>
        <w:t>e assessment criteria and questions.</w:t>
      </w:r>
    </w:p>
    <w:p w14:paraId="2C78EC6C" w14:textId="77777777" w:rsidR="003B0C72" w:rsidRPr="003B0C72" w:rsidRDefault="003B0C72" w:rsidP="00E24137">
      <w:pPr>
        <w:numPr>
          <w:ilvl w:val="0"/>
          <w:numId w:val="6"/>
        </w:numPr>
        <w:spacing w:after="0" w:line="240" w:lineRule="auto"/>
        <w:jc w:val="both"/>
        <w:rPr>
          <w:rFonts w:ascii="Arial" w:hAnsi="Arial" w:cs="Arial"/>
          <w:sz w:val="24"/>
          <w:szCs w:val="24"/>
        </w:rPr>
      </w:pPr>
      <w:r w:rsidRPr="003B0C72">
        <w:rPr>
          <w:rFonts w:ascii="Arial" w:hAnsi="Arial" w:cs="Arial"/>
          <w:sz w:val="24"/>
          <w:szCs w:val="24"/>
        </w:rPr>
        <w:t xml:space="preserve">agree who will chair the interview and who will ask each question. </w:t>
      </w:r>
    </w:p>
    <w:p w14:paraId="3612AE39" w14:textId="77777777" w:rsidR="005C64C9" w:rsidRPr="00812BDA" w:rsidRDefault="003B0C72" w:rsidP="00E24137">
      <w:pPr>
        <w:numPr>
          <w:ilvl w:val="0"/>
          <w:numId w:val="6"/>
        </w:numPr>
        <w:spacing w:after="0" w:line="240" w:lineRule="auto"/>
        <w:jc w:val="both"/>
        <w:rPr>
          <w:rFonts w:ascii="Arial" w:hAnsi="Arial" w:cs="Arial"/>
          <w:color w:val="000000" w:themeColor="text1"/>
          <w:sz w:val="24"/>
          <w:szCs w:val="24"/>
        </w:rPr>
      </w:pPr>
      <w:r w:rsidRPr="00812BDA">
        <w:rPr>
          <w:rFonts w:ascii="Arial" w:hAnsi="Arial" w:cs="Arial"/>
          <w:color w:val="000000" w:themeColor="text1"/>
          <w:sz w:val="24"/>
          <w:szCs w:val="24"/>
        </w:rPr>
        <w:lastRenderedPageBreak/>
        <w:t xml:space="preserve">decide on a </w:t>
      </w:r>
      <w:r w:rsidR="005C64C9" w:rsidRPr="00812BDA">
        <w:rPr>
          <w:rFonts w:ascii="Arial" w:hAnsi="Arial" w:cs="Arial"/>
          <w:color w:val="000000" w:themeColor="text1"/>
          <w:sz w:val="24"/>
          <w:szCs w:val="24"/>
        </w:rPr>
        <w:t>model answer and scoring system, ensuring they have an objective method of evaluating candidates against the criteria.</w:t>
      </w:r>
    </w:p>
    <w:p w14:paraId="05B28306" w14:textId="77777777" w:rsidR="003B0C72" w:rsidRPr="003B0C72" w:rsidRDefault="003B0C72" w:rsidP="00E24137">
      <w:pPr>
        <w:numPr>
          <w:ilvl w:val="0"/>
          <w:numId w:val="6"/>
        </w:numPr>
        <w:spacing w:after="0" w:line="240" w:lineRule="auto"/>
        <w:jc w:val="both"/>
        <w:rPr>
          <w:rFonts w:ascii="Arial" w:hAnsi="Arial" w:cs="Arial"/>
          <w:sz w:val="24"/>
          <w:szCs w:val="24"/>
        </w:rPr>
      </w:pPr>
      <w:r w:rsidRPr="00812BDA">
        <w:rPr>
          <w:rFonts w:ascii="Arial" w:hAnsi="Arial" w:cs="Arial"/>
          <w:color w:val="000000" w:themeColor="text1"/>
          <w:sz w:val="24"/>
          <w:szCs w:val="24"/>
        </w:rPr>
        <w:t xml:space="preserve">decide who will take notes when a panel member is asking the interview the </w:t>
      </w:r>
      <w:r w:rsidRPr="003B0C72">
        <w:rPr>
          <w:rFonts w:ascii="Arial" w:hAnsi="Arial" w:cs="Arial"/>
          <w:sz w:val="24"/>
          <w:szCs w:val="24"/>
        </w:rPr>
        <w:t>questions.</w:t>
      </w:r>
    </w:p>
    <w:p w14:paraId="2C592724" w14:textId="77777777" w:rsidR="003B0C72" w:rsidRPr="003B0C72" w:rsidRDefault="003B0C72" w:rsidP="00E24137">
      <w:pPr>
        <w:numPr>
          <w:ilvl w:val="0"/>
          <w:numId w:val="6"/>
        </w:numPr>
        <w:spacing w:after="0" w:line="240" w:lineRule="auto"/>
        <w:jc w:val="both"/>
        <w:rPr>
          <w:rFonts w:ascii="Arial" w:hAnsi="Arial" w:cs="Arial"/>
          <w:sz w:val="24"/>
          <w:szCs w:val="24"/>
        </w:rPr>
      </w:pPr>
      <w:r w:rsidRPr="003B0C72">
        <w:rPr>
          <w:rFonts w:ascii="Arial" w:hAnsi="Arial" w:cs="Arial"/>
          <w:sz w:val="24"/>
          <w:szCs w:val="24"/>
        </w:rPr>
        <w:t>prepare the interview evaluation sheets.</w:t>
      </w:r>
    </w:p>
    <w:p w14:paraId="733F5F20" w14:textId="6D88806D" w:rsidR="003B0C72" w:rsidRPr="003B0C72" w:rsidRDefault="003B0C72" w:rsidP="00E24137">
      <w:pPr>
        <w:numPr>
          <w:ilvl w:val="0"/>
          <w:numId w:val="6"/>
        </w:numPr>
        <w:spacing w:after="0" w:line="240" w:lineRule="auto"/>
        <w:jc w:val="both"/>
        <w:rPr>
          <w:rFonts w:ascii="Arial" w:hAnsi="Arial" w:cs="Arial"/>
          <w:sz w:val="24"/>
          <w:szCs w:val="24"/>
        </w:rPr>
      </w:pPr>
      <w:r w:rsidRPr="003B0C72">
        <w:rPr>
          <w:rFonts w:ascii="Arial" w:hAnsi="Arial" w:cs="Arial"/>
          <w:sz w:val="24"/>
          <w:szCs w:val="24"/>
        </w:rPr>
        <w:t xml:space="preserve">confirm arrangements for the day with the school that appropriate rooms are available, cover for staff involved,  who will collect and return candidates from/to a waiting room, meet candidates upon arrival, check and photocopy </w:t>
      </w:r>
      <w:r w:rsidR="00485EFC" w:rsidRPr="003B0C72">
        <w:rPr>
          <w:rFonts w:ascii="Arial" w:hAnsi="Arial" w:cs="Arial"/>
          <w:sz w:val="24"/>
          <w:szCs w:val="24"/>
        </w:rPr>
        <w:t>candidates’</w:t>
      </w:r>
      <w:r w:rsidRPr="003B0C72">
        <w:rPr>
          <w:rFonts w:ascii="Arial" w:hAnsi="Arial" w:cs="Arial"/>
          <w:sz w:val="24"/>
          <w:szCs w:val="24"/>
        </w:rPr>
        <w:t xml:space="preserve"> documents.</w:t>
      </w:r>
    </w:p>
    <w:p w14:paraId="613140AA" w14:textId="77777777" w:rsidR="003B0C72" w:rsidRDefault="003B0C72" w:rsidP="00E24137">
      <w:pPr>
        <w:numPr>
          <w:ilvl w:val="0"/>
          <w:numId w:val="6"/>
        </w:numPr>
        <w:spacing w:after="0" w:line="240" w:lineRule="auto"/>
        <w:jc w:val="both"/>
        <w:rPr>
          <w:rFonts w:ascii="Arial" w:hAnsi="Arial" w:cs="Arial"/>
          <w:sz w:val="24"/>
          <w:szCs w:val="24"/>
        </w:rPr>
      </w:pPr>
      <w:r w:rsidRPr="003B0C72">
        <w:rPr>
          <w:rFonts w:ascii="Arial" w:hAnsi="Arial" w:cs="Arial"/>
          <w:sz w:val="24"/>
          <w:szCs w:val="24"/>
        </w:rPr>
        <w:t xml:space="preserve">Ensure that  arrangements are in place for the panel to receive the completed pre interview checklists from candidates </w:t>
      </w:r>
    </w:p>
    <w:p w14:paraId="398AA548" w14:textId="77777777" w:rsidR="00334183" w:rsidRPr="001350E0" w:rsidRDefault="00334183" w:rsidP="00E24137">
      <w:pPr>
        <w:numPr>
          <w:ilvl w:val="0"/>
          <w:numId w:val="6"/>
        </w:numPr>
        <w:spacing w:after="0" w:line="240" w:lineRule="auto"/>
        <w:jc w:val="both"/>
        <w:rPr>
          <w:rFonts w:ascii="Arial" w:hAnsi="Arial" w:cs="Arial"/>
          <w:color w:val="000000" w:themeColor="text1"/>
          <w:sz w:val="24"/>
          <w:szCs w:val="24"/>
        </w:rPr>
      </w:pPr>
      <w:r w:rsidRPr="001350E0">
        <w:rPr>
          <w:rFonts w:ascii="Arial" w:hAnsi="Arial" w:cs="Arial"/>
          <w:color w:val="000000" w:themeColor="text1"/>
          <w:sz w:val="24"/>
          <w:szCs w:val="24"/>
        </w:rPr>
        <w:t xml:space="preserve">Ensure candidates are aware of the activities </w:t>
      </w:r>
      <w:r w:rsidR="00AF3DF8" w:rsidRPr="001350E0">
        <w:rPr>
          <w:rFonts w:ascii="Arial" w:hAnsi="Arial" w:cs="Arial"/>
          <w:color w:val="000000" w:themeColor="text1"/>
          <w:sz w:val="24"/>
          <w:szCs w:val="24"/>
        </w:rPr>
        <w:t xml:space="preserve">to be </w:t>
      </w:r>
      <w:r w:rsidRPr="001350E0">
        <w:rPr>
          <w:rFonts w:ascii="Arial" w:hAnsi="Arial" w:cs="Arial"/>
          <w:color w:val="000000" w:themeColor="text1"/>
          <w:sz w:val="24"/>
          <w:szCs w:val="24"/>
        </w:rPr>
        <w:t>undertaken.</w:t>
      </w:r>
    </w:p>
    <w:p w14:paraId="16F387BC" w14:textId="77777777" w:rsidR="003B0C72" w:rsidRPr="001350E0" w:rsidRDefault="003B0C72" w:rsidP="00015867">
      <w:pPr>
        <w:spacing w:after="0" w:line="240" w:lineRule="auto"/>
        <w:jc w:val="both"/>
        <w:rPr>
          <w:rFonts w:ascii="Arial" w:hAnsi="Arial" w:cs="Arial"/>
          <w:color w:val="000000" w:themeColor="text1"/>
          <w:sz w:val="24"/>
          <w:szCs w:val="24"/>
        </w:rPr>
      </w:pPr>
    </w:p>
    <w:p w14:paraId="17AB0334" w14:textId="77777777" w:rsidR="003B0C72" w:rsidRPr="001350E0" w:rsidRDefault="007F2415"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22</w:t>
      </w:r>
      <w:r w:rsidR="00334183" w:rsidRPr="001350E0">
        <w:rPr>
          <w:rFonts w:ascii="Arial" w:hAnsi="Arial" w:cs="Arial"/>
          <w:color w:val="000000" w:themeColor="text1"/>
          <w:sz w:val="24"/>
          <w:szCs w:val="24"/>
        </w:rPr>
        <w:t>.3</w:t>
      </w:r>
      <w:r w:rsidR="003B0C72" w:rsidRPr="001350E0">
        <w:rPr>
          <w:rFonts w:ascii="Arial" w:hAnsi="Arial" w:cs="Arial"/>
          <w:color w:val="000000" w:themeColor="text1"/>
          <w:sz w:val="24"/>
          <w:szCs w:val="24"/>
        </w:rPr>
        <w:tab/>
        <w:t>Before the interview, each member of the panel should have received and read copies of the application forms and references for the shortlisted candidates.</w:t>
      </w:r>
    </w:p>
    <w:p w14:paraId="16A69572" w14:textId="77777777" w:rsidR="003B0C72" w:rsidRPr="001350E0" w:rsidRDefault="003B0C72" w:rsidP="00015867">
      <w:pPr>
        <w:spacing w:after="0" w:line="240" w:lineRule="auto"/>
        <w:jc w:val="both"/>
        <w:rPr>
          <w:rFonts w:ascii="Arial" w:hAnsi="Arial" w:cs="Arial"/>
          <w:color w:val="000000" w:themeColor="text1"/>
          <w:sz w:val="24"/>
          <w:szCs w:val="24"/>
        </w:rPr>
      </w:pPr>
    </w:p>
    <w:p w14:paraId="0FBFE8B2" w14:textId="77777777" w:rsidR="003B0C72" w:rsidRPr="001350E0" w:rsidRDefault="007F2415"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22</w:t>
      </w:r>
      <w:r w:rsidR="00334183" w:rsidRPr="001350E0">
        <w:rPr>
          <w:rFonts w:ascii="Arial" w:hAnsi="Arial" w:cs="Arial"/>
          <w:color w:val="000000" w:themeColor="text1"/>
          <w:sz w:val="24"/>
          <w:szCs w:val="24"/>
        </w:rPr>
        <w:t>.4</w:t>
      </w:r>
      <w:r w:rsidR="003B0C72" w:rsidRPr="001350E0">
        <w:rPr>
          <w:rFonts w:ascii="Arial" w:hAnsi="Arial" w:cs="Arial"/>
          <w:color w:val="000000" w:themeColor="text1"/>
          <w:sz w:val="24"/>
          <w:szCs w:val="24"/>
        </w:rPr>
        <w:tab/>
        <w:t xml:space="preserve">Questions for candidates, model answers and a scoring system should be prepared in advance. The interview evaluation sheets should be prepared with the questions listed on them. </w:t>
      </w:r>
    </w:p>
    <w:p w14:paraId="504EA392"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73E5E6A3" w14:textId="2CCE31E7" w:rsidR="003B0C72" w:rsidRPr="003B0C72" w:rsidRDefault="007F2415" w:rsidP="00015867">
      <w:pPr>
        <w:spacing w:after="0" w:line="240" w:lineRule="auto"/>
        <w:ind w:left="720" w:hanging="720"/>
        <w:jc w:val="both"/>
        <w:rPr>
          <w:rFonts w:ascii="Arial" w:hAnsi="Arial" w:cs="Arial"/>
          <w:sz w:val="24"/>
          <w:szCs w:val="24"/>
        </w:rPr>
      </w:pPr>
      <w:r w:rsidRPr="001350E0">
        <w:rPr>
          <w:rFonts w:ascii="Arial" w:hAnsi="Arial" w:cs="Arial"/>
          <w:color w:val="000000" w:themeColor="text1"/>
          <w:sz w:val="24"/>
          <w:szCs w:val="24"/>
        </w:rPr>
        <w:t>22</w:t>
      </w:r>
      <w:r w:rsidR="00334183" w:rsidRPr="001350E0">
        <w:rPr>
          <w:rFonts w:ascii="Arial" w:hAnsi="Arial" w:cs="Arial"/>
          <w:color w:val="000000" w:themeColor="text1"/>
          <w:sz w:val="24"/>
          <w:szCs w:val="24"/>
        </w:rPr>
        <w:t>.5</w:t>
      </w:r>
      <w:r w:rsidR="003B0C72" w:rsidRPr="001350E0">
        <w:rPr>
          <w:rFonts w:ascii="Arial" w:hAnsi="Arial" w:cs="Arial"/>
          <w:color w:val="000000" w:themeColor="text1"/>
          <w:sz w:val="24"/>
          <w:szCs w:val="24"/>
        </w:rPr>
        <w:tab/>
        <w:t xml:space="preserve">The letter of invitation to interview, </w:t>
      </w:r>
      <w:r w:rsidR="00334183" w:rsidRPr="001350E0">
        <w:rPr>
          <w:rFonts w:ascii="Arial" w:hAnsi="Arial" w:cs="Arial"/>
          <w:color w:val="000000" w:themeColor="text1"/>
          <w:sz w:val="24"/>
          <w:szCs w:val="24"/>
        </w:rPr>
        <w:t>(toolkit appendix 1</w:t>
      </w:r>
      <w:r w:rsidR="005D6AC8" w:rsidRPr="001350E0">
        <w:rPr>
          <w:rFonts w:ascii="Arial" w:hAnsi="Arial" w:cs="Arial"/>
          <w:color w:val="000000" w:themeColor="text1"/>
          <w:sz w:val="24"/>
          <w:szCs w:val="24"/>
        </w:rPr>
        <w:t>4</w:t>
      </w:r>
      <w:r w:rsidR="00334183" w:rsidRPr="001350E0">
        <w:rPr>
          <w:rFonts w:ascii="Arial" w:hAnsi="Arial" w:cs="Arial"/>
          <w:color w:val="000000" w:themeColor="text1"/>
          <w:sz w:val="24"/>
          <w:szCs w:val="24"/>
        </w:rPr>
        <w:t xml:space="preserve">) </w:t>
      </w:r>
      <w:r w:rsidR="003B0C72" w:rsidRPr="001350E0">
        <w:rPr>
          <w:rFonts w:ascii="Arial" w:hAnsi="Arial" w:cs="Arial"/>
          <w:color w:val="000000" w:themeColor="text1"/>
          <w:sz w:val="24"/>
          <w:szCs w:val="24"/>
        </w:rPr>
        <w:t>should be sent promptly to give candidates reasonable notice and time to prepare for any spec</w:t>
      </w:r>
      <w:r w:rsidR="003B0C72" w:rsidRPr="003B0C72">
        <w:rPr>
          <w:rFonts w:ascii="Arial" w:hAnsi="Arial" w:cs="Arial"/>
          <w:sz w:val="24"/>
          <w:szCs w:val="24"/>
        </w:rPr>
        <w:t xml:space="preserve">ific activities such as a presentation. Candidates should be asked to confirm that they are able to attend. If a candidate has disclosed a disability which may affect their performance at interview, ask the candidate to contact the </w:t>
      </w:r>
      <w:r w:rsidR="003B0C72" w:rsidRPr="003C0803">
        <w:rPr>
          <w:rFonts w:ascii="Arial" w:hAnsi="Arial" w:cs="Arial"/>
          <w:color w:val="000000" w:themeColor="text1"/>
          <w:sz w:val="24"/>
          <w:szCs w:val="24"/>
        </w:rPr>
        <w:t xml:space="preserve">school </w:t>
      </w:r>
      <w:r w:rsidR="00576233" w:rsidRPr="003C0803">
        <w:rPr>
          <w:rFonts w:ascii="Arial" w:hAnsi="Arial" w:cs="Arial"/>
          <w:color w:val="000000" w:themeColor="text1"/>
          <w:sz w:val="24"/>
          <w:szCs w:val="24"/>
        </w:rPr>
        <w:t xml:space="preserve">to confirm </w:t>
      </w:r>
      <w:r w:rsidR="003B0C72" w:rsidRPr="003C0803">
        <w:rPr>
          <w:rFonts w:ascii="Arial" w:hAnsi="Arial" w:cs="Arial"/>
          <w:color w:val="000000" w:themeColor="text1"/>
          <w:sz w:val="24"/>
          <w:szCs w:val="24"/>
        </w:rPr>
        <w:t xml:space="preserve">if they require </w:t>
      </w:r>
      <w:r w:rsidR="003B0C72" w:rsidRPr="003B0C72">
        <w:rPr>
          <w:rFonts w:ascii="Arial" w:hAnsi="Arial" w:cs="Arial"/>
          <w:sz w:val="24"/>
          <w:szCs w:val="24"/>
        </w:rPr>
        <w:t>any adjustments to be made to the arrangements.</w:t>
      </w:r>
    </w:p>
    <w:p w14:paraId="55CDE9CF" w14:textId="77777777" w:rsidR="003B0C72" w:rsidRPr="003B0C72" w:rsidRDefault="003B0C72" w:rsidP="00015867">
      <w:pPr>
        <w:spacing w:after="0" w:line="240" w:lineRule="auto"/>
        <w:jc w:val="both"/>
        <w:rPr>
          <w:rFonts w:ascii="Arial" w:hAnsi="Arial" w:cs="Arial"/>
          <w:sz w:val="24"/>
          <w:szCs w:val="24"/>
        </w:rPr>
      </w:pPr>
    </w:p>
    <w:p w14:paraId="578F87EF" w14:textId="0DD7C120" w:rsidR="003B0C72" w:rsidRPr="00576233" w:rsidRDefault="007F2415" w:rsidP="00015867">
      <w:pPr>
        <w:spacing w:after="0" w:line="240" w:lineRule="auto"/>
        <w:ind w:left="720" w:hanging="720"/>
        <w:jc w:val="both"/>
        <w:rPr>
          <w:rFonts w:ascii="Arial" w:hAnsi="Arial" w:cs="Arial"/>
          <w:b/>
          <w:bCs/>
          <w:color w:val="FF0000"/>
          <w:sz w:val="24"/>
          <w:szCs w:val="24"/>
        </w:rPr>
      </w:pPr>
      <w:r>
        <w:rPr>
          <w:rFonts w:ascii="Arial" w:hAnsi="Arial" w:cs="Arial"/>
          <w:sz w:val="24"/>
          <w:szCs w:val="24"/>
        </w:rPr>
        <w:t>22</w:t>
      </w:r>
      <w:r w:rsidR="00334183">
        <w:rPr>
          <w:rFonts w:ascii="Arial" w:hAnsi="Arial" w:cs="Arial"/>
          <w:sz w:val="24"/>
          <w:szCs w:val="24"/>
        </w:rPr>
        <w:t>.6</w:t>
      </w:r>
      <w:r w:rsidR="003B0C72" w:rsidRPr="003B0C72">
        <w:rPr>
          <w:rFonts w:ascii="Arial" w:hAnsi="Arial" w:cs="Arial"/>
          <w:sz w:val="24"/>
          <w:szCs w:val="24"/>
        </w:rPr>
        <w:tab/>
        <w:t>The letter</w:t>
      </w:r>
      <w:r w:rsidR="003C0803">
        <w:rPr>
          <w:rFonts w:ascii="Arial" w:hAnsi="Arial" w:cs="Arial"/>
          <w:sz w:val="24"/>
          <w:szCs w:val="24"/>
        </w:rPr>
        <w:t xml:space="preserve"> will also include </w:t>
      </w:r>
      <w:r w:rsidR="00DF22F2">
        <w:rPr>
          <w:rFonts w:ascii="Arial" w:hAnsi="Arial" w:cs="Arial"/>
          <w:sz w:val="24"/>
          <w:szCs w:val="24"/>
        </w:rPr>
        <w:t xml:space="preserve">a </w:t>
      </w:r>
      <w:r w:rsidR="003C0803">
        <w:rPr>
          <w:rFonts w:ascii="Arial" w:hAnsi="Arial" w:cs="Arial"/>
          <w:sz w:val="24"/>
          <w:szCs w:val="24"/>
        </w:rPr>
        <w:t xml:space="preserve">form requesting </w:t>
      </w:r>
      <w:r w:rsidR="003B0C72" w:rsidRPr="003B0C72">
        <w:rPr>
          <w:rFonts w:ascii="Arial" w:hAnsi="Arial" w:cs="Arial"/>
          <w:sz w:val="24"/>
          <w:szCs w:val="24"/>
        </w:rPr>
        <w:t xml:space="preserve">candidates </w:t>
      </w:r>
      <w:r w:rsidR="003C0803">
        <w:rPr>
          <w:rFonts w:ascii="Arial" w:hAnsi="Arial" w:cs="Arial"/>
          <w:sz w:val="24"/>
          <w:szCs w:val="24"/>
        </w:rPr>
        <w:t xml:space="preserve">to complete a self-declaration of their criminal record or information that would make them </w:t>
      </w:r>
      <w:r w:rsidR="00DF22F2">
        <w:rPr>
          <w:rFonts w:ascii="Arial" w:hAnsi="Arial" w:cs="Arial"/>
          <w:sz w:val="24"/>
          <w:szCs w:val="24"/>
        </w:rPr>
        <w:t>unsuitable</w:t>
      </w:r>
      <w:r w:rsidR="003C0803">
        <w:rPr>
          <w:rFonts w:ascii="Arial" w:hAnsi="Arial" w:cs="Arial"/>
          <w:sz w:val="24"/>
          <w:szCs w:val="24"/>
        </w:rPr>
        <w:t xml:space="preserve"> to work with children</w:t>
      </w:r>
      <w:r w:rsidR="007B46DA" w:rsidRPr="003B0C72">
        <w:rPr>
          <w:rFonts w:ascii="Arial" w:hAnsi="Arial" w:cs="Arial"/>
          <w:sz w:val="24"/>
          <w:szCs w:val="24"/>
        </w:rPr>
        <w:t>(toolkit</w:t>
      </w:r>
      <w:r w:rsidR="007B46DA" w:rsidRPr="001350E0">
        <w:rPr>
          <w:rFonts w:ascii="Arial" w:hAnsi="Arial" w:cs="Arial"/>
          <w:color w:val="000000" w:themeColor="text1"/>
          <w:sz w:val="24"/>
          <w:szCs w:val="24"/>
        </w:rPr>
        <w:t xml:space="preserve"> Appendix 1</w:t>
      </w:r>
      <w:r w:rsidR="00671C4B">
        <w:rPr>
          <w:rFonts w:ascii="Arial" w:hAnsi="Arial" w:cs="Arial"/>
          <w:color w:val="000000" w:themeColor="text1"/>
          <w:sz w:val="24"/>
          <w:szCs w:val="24"/>
        </w:rPr>
        <w:t>9</w:t>
      </w:r>
      <w:r w:rsidR="007B46DA">
        <w:rPr>
          <w:rFonts w:ascii="Arial" w:hAnsi="Arial" w:cs="Arial"/>
          <w:color w:val="000000" w:themeColor="text1"/>
          <w:sz w:val="24"/>
          <w:szCs w:val="24"/>
        </w:rPr>
        <w:t>)</w:t>
      </w:r>
      <w:r w:rsidR="003C0803">
        <w:rPr>
          <w:rFonts w:ascii="Arial" w:hAnsi="Arial" w:cs="Arial"/>
          <w:sz w:val="24"/>
          <w:szCs w:val="24"/>
        </w:rPr>
        <w:t xml:space="preserve">. </w:t>
      </w:r>
      <w:r w:rsidR="00DF22F2">
        <w:rPr>
          <w:rFonts w:ascii="Arial" w:hAnsi="Arial" w:cs="Arial"/>
          <w:sz w:val="24"/>
          <w:szCs w:val="24"/>
        </w:rPr>
        <w:t>T</w:t>
      </w:r>
      <w:r w:rsidR="003B0C72" w:rsidRPr="003B0C72">
        <w:rPr>
          <w:rFonts w:ascii="Arial" w:hAnsi="Arial" w:cs="Arial"/>
          <w:sz w:val="24"/>
          <w:szCs w:val="24"/>
        </w:rPr>
        <w:t xml:space="preserve">hey will be asked to bring relevant documents for identity, enhanced DBS, Children’s Barred List and qualification checks will be made.  </w:t>
      </w:r>
    </w:p>
    <w:p w14:paraId="385EBE95"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25C21D0B" w14:textId="77777777" w:rsidR="003B0C72" w:rsidRPr="003B0C72" w:rsidRDefault="003B0C72" w:rsidP="00015867">
      <w:pPr>
        <w:spacing w:after="0" w:line="240" w:lineRule="auto"/>
        <w:ind w:left="720"/>
        <w:jc w:val="both"/>
        <w:rPr>
          <w:rFonts w:ascii="Arial" w:hAnsi="Arial" w:cs="Arial"/>
          <w:sz w:val="24"/>
          <w:szCs w:val="24"/>
        </w:rPr>
      </w:pPr>
      <w:r w:rsidRPr="001350E0">
        <w:rPr>
          <w:rFonts w:ascii="Arial" w:hAnsi="Arial" w:cs="Arial"/>
          <w:color w:val="000000" w:themeColor="text1"/>
          <w:sz w:val="24"/>
          <w:szCs w:val="24"/>
        </w:rPr>
        <w:t xml:space="preserve">The letter </w:t>
      </w:r>
      <w:r w:rsidR="00AF3DF8" w:rsidRPr="001350E0">
        <w:rPr>
          <w:rFonts w:ascii="Arial" w:hAnsi="Arial" w:cs="Arial"/>
          <w:color w:val="000000" w:themeColor="text1"/>
          <w:sz w:val="24"/>
          <w:szCs w:val="24"/>
        </w:rPr>
        <w:t>should</w:t>
      </w:r>
      <w:r w:rsidRPr="001350E0">
        <w:rPr>
          <w:rFonts w:ascii="Arial" w:hAnsi="Arial" w:cs="Arial"/>
          <w:color w:val="000000" w:themeColor="text1"/>
          <w:sz w:val="24"/>
          <w:szCs w:val="24"/>
        </w:rPr>
        <w:t xml:space="preserve"> explain that </w:t>
      </w:r>
      <w:r w:rsidR="00334183" w:rsidRPr="001350E0">
        <w:rPr>
          <w:rFonts w:ascii="Arial" w:hAnsi="Arial" w:cs="Arial"/>
          <w:color w:val="000000" w:themeColor="text1"/>
          <w:sz w:val="24"/>
          <w:szCs w:val="24"/>
        </w:rPr>
        <w:t xml:space="preserve">these personal </w:t>
      </w:r>
      <w:r w:rsidRPr="001350E0">
        <w:rPr>
          <w:rFonts w:ascii="Arial" w:hAnsi="Arial" w:cs="Arial"/>
          <w:color w:val="000000" w:themeColor="text1"/>
          <w:sz w:val="24"/>
          <w:szCs w:val="24"/>
        </w:rPr>
        <w:t>documents will be shredded if they are not the preferred candidate after</w:t>
      </w:r>
      <w:r w:rsidRPr="003B0C72">
        <w:rPr>
          <w:rFonts w:ascii="Arial" w:hAnsi="Arial" w:cs="Arial"/>
          <w:sz w:val="24"/>
          <w:szCs w:val="24"/>
        </w:rPr>
        <w:t xml:space="preserve"> the interview stage.</w:t>
      </w:r>
    </w:p>
    <w:p w14:paraId="22E0EA57" w14:textId="77777777" w:rsidR="003B0C72" w:rsidRPr="003B0C72" w:rsidRDefault="003B0C72" w:rsidP="00015867">
      <w:pPr>
        <w:spacing w:after="0" w:line="240" w:lineRule="auto"/>
        <w:jc w:val="both"/>
        <w:rPr>
          <w:rFonts w:ascii="Arial" w:hAnsi="Arial" w:cs="Arial"/>
          <w:b/>
          <w:sz w:val="24"/>
          <w:szCs w:val="24"/>
        </w:rPr>
      </w:pPr>
    </w:p>
    <w:p w14:paraId="298AE00D" w14:textId="77777777" w:rsidR="003B0C72" w:rsidRPr="003B0C72" w:rsidRDefault="007F2415" w:rsidP="00015867">
      <w:pPr>
        <w:spacing w:after="0" w:line="240" w:lineRule="auto"/>
        <w:jc w:val="both"/>
        <w:rPr>
          <w:rFonts w:ascii="Arial" w:hAnsi="Arial" w:cs="Arial"/>
          <w:b/>
          <w:sz w:val="24"/>
          <w:szCs w:val="24"/>
        </w:rPr>
      </w:pPr>
      <w:bookmarkStart w:id="65" w:name="_Toc127323039"/>
      <w:r>
        <w:rPr>
          <w:rFonts w:ascii="Arial" w:hAnsi="Arial" w:cs="Arial"/>
          <w:b/>
          <w:sz w:val="24"/>
          <w:szCs w:val="24"/>
        </w:rPr>
        <w:t>23.0</w:t>
      </w:r>
      <w:r>
        <w:rPr>
          <w:rFonts w:ascii="Arial" w:hAnsi="Arial" w:cs="Arial"/>
          <w:b/>
          <w:sz w:val="24"/>
          <w:szCs w:val="24"/>
        </w:rPr>
        <w:tab/>
      </w:r>
      <w:r w:rsidR="003B0C72" w:rsidRPr="003B0C72">
        <w:rPr>
          <w:rFonts w:ascii="Arial" w:hAnsi="Arial" w:cs="Arial"/>
          <w:b/>
          <w:sz w:val="24"/>
          <w:szCs w:val="24"/>
        </w:rPr>
        <w:t>Interview Panel</w:t>
      </w:r>
      <w:bookmarkEnd w:id="65"/>
    </w:p>
    <w:p w14:paraId="4FC22166" w14:textId="77777777" w:rsidR="003B0C72" w:rsidRPr="003B0C72" w:rsidRDefault="003B0C72" w:rsidP="00015867">
      <w:pPr>
        <w:spacing w:after="0" w:line="240" w:lineRule="auto"/>
        <w:jc w:val="both"/>
        <w:rPr>
          <w:rFonts w:ascii="Arial" w:hAnsi="Arial" w:cs="Arial"/>
          <w:sz w:val="24"/>
          <w:szCs w:val="24"/>
        </w:rPr>
      </w:pPr>
    </w:p>
    <w:p w14:paraId="65881540" w14:textId="1CB90093"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23</w:t>
      </w:r>
      <w:r w:rsidR="00334183">
        <w:rPr>
          <w:rFonts w:ascii="Arial" w:hAnsi="Arial" w:cs="Arial"/>
          <w:sz w:val="24"/>
          <w:szCs w:val="24"/>
        </w:rPr>
        <w:t>.1</w:t>
      </w:r>
      <w:r w:rsidR="003B0C72" w:rsidRPr="003B0C72">
        <w:rPr>
          <w:rFonts w:ascii="Arial" w:hAnsi="Arial" w:cs="Arial"/>
          <w:sz w:val="24"/>
          <w:szCs w:val="24"/>
        </w:rPr>
        <w:tab/>
        <w:t xml:space="preserve">The interview panel should, ideally, consist of 3 people and at least one of them </w:t>
      </w:r>
      <w:r w:rsidR="003B0C72" w:rsidRPr="003B0C72">
        <w:rPr>
          <w:rFonts w:ascii="Arial" w:hAnsi="Arial" w:cs="Arial"/>
          <w:sz w:val="24"/>
          <w:szCs w:val="24"/>
          <w:u w:val="single"/>
        </w:rPr>
        <w:t>must</w:t>
      </w:r>
      <w:r w:rsidR="003B0C72" w:rsidRPr="003B0C72">
        <w:rPr>
          <w:rFonts w:ascii="Arial" w:hAnsi="Arial" w:cs="Arial"/>
          <w:sz w:val="24"/>
          <w:szCs w:val="24"/>
        </w:rPr>
        <w:t xml:space="preserve"> be trained in safer recruitment procedures. The panel should also be balanced in terms </w:t>
      </w:r>
      <w:r w:rsidR="003B0C72" w:rsidRPr="00B416AC">
        <w:rPr>
          <w:rFonts w:ascii="Arial" w:hAnsi="Arial" w:cs="Arial"/>
          <w:color w:val="000000" w:themeColor="text1"/>
          <w:sz w:val="24"/>
          <w:szCs w:val="24"/>
        </w:rPr>
        <w:t xml:space="preserve">of </w:t>
      </w:r>
      <w:r w:rsidR="00576233" w:rsidRPr="00B416AC">
        <w:rPr>
          <w:rFonts w:ascii="Arial" w:hAnsi="Arial" w:cs="Arial"/>
          <w:color w:val="000000" w:themeColor="text1"/>
          <w:sz w:val="24"/>
          <w:szCs w:val="24"/>
        </w:rPr>
        <w:t xml:space="preserve">sex </w:t>
      </w:r>
      <w:r w:rsidR="003B0C72" w:rsidRPr="00B416AC">
        <w:rPr>
          <w:rFonts w:ascii="Arial" w:hAnsi="Arial" w:cs="Arial"/>
          <w:color w:val="000000" w:themeColor="text1"/>
          <w:sz w:val="24"/>
          <w:szCs w:val="24"/>
        </w:rPr>
        <w:t xml:space="preserve">and other relevant factors. The </w:t>
      </w:r>
      <w:r w:rsidR="000E3668">
        <w:rPr>
          <w:rFonts w:ascii="Arial" w:hAnsi="Arial" w:cs="Arial"/>
          <w:color w:val="000000" w:themeColor="text1"/>
          <w:sz w:val="24"/>
          <w:szCs w:val="24"/>
        </w:rPr>
        <w:t>Governing Body</w:t>
      </w:r>
      <w:r w:rsidR="003B0C72" w:rsidRPr="00B416AC">
        <w:rPr>
          <w:rFonts w:ascii="Arial" w:hAnsi="Arial" w:cs="Arial"/>
          <w:color w:val="000000" w:themeColor="text1"/>
          <w:sz w:val="24"/>
          <w:szCs w:val="24"/>
        </w:rPr>
        <w:t xml:space="preserve"> may decide to delegate full responsibility to the headteacher for some recruitment decisions. However, schools are advised </w:t>
      </w:r>
      <w:r w:rsidR="003B0C72" w:rsidRPr="003B0C72">
        <w:rPr>
          <w:rFonts w:ascii="Arial" w:hAnsi="Arial" w:cs="Arial"/>
          <w:sz w:val="24"/>
          <w:szCs w:val="24"/>
        </w:rPr>
        <w:t xml:space="preserve">to include at least one governor on all interview panels wherever possible and to ensure that recruitment decisions are </w:t>
      </w:r>
      <w:r w:rsidR="003B0C72" w:rsidRPr="003B0C72">
        <w:rPr>
          <w:rFonts w:ascii="Arial" w:hAnsi="Arial" w:cs="Arial"/>
          <w:sz w:val="24"/>
          <w:szCs w:val="24"/>
          <w:u w:val="single"/>
        </w:rPr>
        <w:t>always</w:t>
      </w:r>
      <w:r w:rsidR="003B0C72" w:rsidRPr="003B0C72">
        <w:rPr>
          <w:rFonts w:ascii="Arial" w:hAnsi="Arial" w:cs="Arial"/>
          <w:sz w:val="24"/>
          <w:szCs w:val="24"/>
        </w:rPr>
        <w:t xml:space="preserve"> made by at least two people.  For some staff, e.g. deputy and hea</w:t>
      </w:r>
      <w:r w:rsidR="005003F9">
        <w:rPr>
          <w:rFonts w:ascii="Arial" w:hAnsi="Arial" w:cs="Arial"/>
          <w:sz w:val="24"/>
          <w:szCs w:val="24"/>
        </w:rPr>
        <w:t>d</w:t>
      </w:r>
      <w:r w:rsidR="003B0C72" w:rsidRPr="003B0C72">
        <w:rPr>
          <w:rFonts w:ascii="Arial" w:hAnsi="Arial" w:cs="Arial"/>
          <w:sz w:val="24"/>
          <w:szCs w:val="24"/>
        </w:rPr>
        <w:t xml:space="preserve"> teacher posts the </w:t>
      </w:r>
      <w:r w:rsidR="000E3668">
        <w:rPr>
          <w:rFonts w:ascii="Arial" w:hAnsi="Arial" w:cs="Arial"/>
          <w:sz w:val="24"/>
          <w:szCs w:val="24"/>
        </w:rPr>
        <w:t>Governing Body</w:t>
      </w:r>
      <w:r w:rsidR="003B0C72" w:rsidRPr="003B0C72">
        <w:rPr>
          <w:rFonts w:ascii="Arial" w:hAnsi="Arial" w:cs="Arial"/>
          <w:sz w:val="24"/>
          <w:szCs w:val="24"/>
        </w:rPr>
        <w:t xml:space="preserve"> </w:t>
      </w:r>
      <w:r w:rsidR="003B0C72" w:rsidRPr="003B0C72">
        <w:rPr>
          <w:rFonts w:ascii="Arial" w:hAnsi="Arial" w:cs="Arial"/>
          <w:sz w:val="24"/>
          <w:szCs w:val="24"/>
          <w:u w:val="single"/>
        </w:rPr>
        <w:t>must</w:t>
      </w:r>
      <w:r w:rsidR="003B0C72" w:rsidRPr="003B0C72">
        <w:rPr>
          <w:rFonts w:ascii="Arial" w:hAnsi="Arial" w:cs="Arial"/>
          <w:sz w:val="24"/>
          <w:szCs w:val="24"/>
        </w:rPr>
        <w:t xml:space="preserve"> be involved in the process and final decision</w:t>
      </w:r>
      <w:r w:rsidR="003B0C72" w:rsidRPr="00D8507E">
        <w:rPr>
          <w:rFonts w:ascii="Arial" w:hAnsi="Arial" w:cs="Arial"/>
          <w:color w:val="000000" w:themeColor="text1"/>
          <w:sz w:val="24"/>
          <w:szCs w:val="24"/>
        </w:rPr>
        <w:t xml:space="preserve">.  </w:t>
      </w:r>
      <w:r w:rsidR="00F11272" w:rsidRPr="00D8507E">
        <w:rPr>
          <w:rFonts w:ascii="Arial" w:hAnsi="Arial" w:cs="Arial"/>
          <w:color w:val="000000" w:themeColor="text1"/>
          <w:sz w:val="24"/>
          <w:szCs w:val="24"/>
        </w:rPr>
        <w:t xml:space="preserve">In maintained schools, panel members may only be drawn from the school’s governing board, this means there is no provision for borrowing governors from another school for the appointment to head teacher. </w:t>
      </w:r>
      <w:r w:rsidR="00F11272" w:rsidRPr="00D8507E">
        <w:rPr>
          <w:color w:val="000000" w:themeColor="text1"/>
        </w:rPr>
        <w:t xml:space="preserve"> </w:t>
      </w:r>
      <w:r w:rsidR="003B0C72" w:rsidRPr="00D8507E">
        <w:rPr>
          <w:rFonts w:ascii="Arial" w:hAnsi="Arial" w:cs="Arial"/>
          <w:color w:val="000000" w:themeColor="text1"/>
          <w:sz w:val="24"/>
          <w:szCs w:val="24"/>
        </w:rPr>
        <w:t xml:space="preserve">Other </w:t>
      </w:r>
      <w:r w:rsidR="003B0C72" w:rsidRPr="003B0C72">
        <w:rPr>
          <w:rFonts w:ascii="Arial" w:hAnsi="Arial" w:cs="Arial"/>
          <w:sz w:val="24"/>
          <w:szCs w:val="24"/>
        </w:rPr>
        <w:t xml:space="preserve">senior posts may also merit a larger selection panel or the involvement of more staff and </w:t>
      </w:r>
      <w:r w:rsidR="000E3668">
        <w:rPr>
          <w:rFonts w:ascii="Arial" w:hAnsi="Arial" w:cs="Arial"/>
          <w:sz w:val="24"/>
          <w:szCs w:val="24"/>
        </w:rPr>
        <w:t>Governors</w:t>
      </w:r>
      <w:r w:rsidR="003B0C72" w:rsidRPr="003B0C72">
        <w:rPr>
          <w:rFonts w:ascii="Arial" w:hAnsi="Arial" w:cs="Arial"/>
          <w:sz w:val="24"/>
          <w:szCs w:val="24"/>
        </w:rPr>
        <w:t xml:space="preserve"> as appropriate in a range of selection activities.   </w:t>
      </w:r>
    </w:p>
    <w:p w14:paraId="30A4383B" w14:textId="77777777" w:rsidR="003B0C72" w:rsidRPr="003B0C72" w:rsidRDefault="003B0C72" w:rsidP="00015867">
      <w:pPr>
        <w:spacing w:after="0" w:line="240" w:lineRule="auto"/>
        <w:jc w:val="both"/>
        <w:rPr>
          <w:rFonts w:ascii="Arial" w:hAnsi="Arial" w:cs="Arial"/>
          <w:sz w:val="24"/>
          <w:szCs w:val="24"/>
        </w:rPr>
      </w:pPr>
    </w:p>
    <w:p w14:paraId="270DEC34" w14:textId="77777777" w:rsidR="003B0C72" w:rsidRPr="007F2415" w:rsidRDefault="007F2415" w:rsidP="00015867">
      <w:pPr>
        <w:pStyle w:val="Heading2"/>
        <w:jc w:val="both"/>
        <w:rPr>
          <w:rFonts w:ascii="Arial" w:hAnsi="Arial" w:cs="Arial"/>
          <w:szCs w:val="24"/>
        </w:rPr>
      </w:pPr>
      <w:r>
        <w:rPr>
          <w:rFonts w:ascii="Arial" w:hAnsi="Arial" w:cs="Arial"/>
          <w:szCs w:val="24"/>
        </w:rPr>
        <w:t>24.0</w:t>
      </w:r>
      <w:r>
        <w:rPr>
          <w:rFonts w:ascii="Arial" w:hAnsi="Arial" w:cs="Arial"/>
          <w:szCs w:val="24"/>
        </w:rPr>
        <w:tab/>
      </w:r>
      <w:r w:rsidR="003B0C72" w:rsidRPr="007F2415">
        <w:rPr>
          <w:rFonts w:ascii="Arial" w:hAnsi="Arial" w:cs="Arial"/>
          <w:szCs w:val="24"/>
        </w:rPr>
        <w:t>Questioning candidates</w:t>
      </w:r>
    </w:p>
    <w:p w14:paraId="5C2B4647" w14:textId="77777777" w:rsidR="003B0C72" w:rsidRPr="003B0C72" w:rsidRDefault="003B0C72" w:rsidP="00015867">
      <w:pPr>
        <w:spacing w:after="0" w:line="240" w:lineRule="auto"/>
        <w:jc w:val="both"/>
        <w:rPr>
          <w:rFonts w:ascii="Arial" w:hAnsi="Arial" w:cs="Arial"/>
          <w:sz w:val="24"/>
          <w:szCs w:val="24"/>
        </w:rPr>
      </w:pPr>
    </w:p>
    <w:p w14:paraId="03340543" w14:textId="5820F87D" w:rsidR="003B0C72" w:rsidRPr="00576233" w:rsidRDefault="007F2415" w:rsidP="00015867">
      <w:pPr>
        <w:spacing w:after="0" w:line="240" w:lineRule="auto"/>
        <w:ind w:left="720" w:hanging="720"/>
        <w:jc w:val="both"/>
        <w:rPr>
          <w:rFonts w:ascii="Arial" w:hAnsi="Arial" w:cs="Arial"/>
          <w:color w:val="FF0000"/>
          <w:sz w:val="24"/>
          <w:szCs w:val="24"/>
        </w:rPr>
      </w:pPr>
      <w:r>
        <w:rPr>
          <w:rFonts w:ascii="Arial" w:hAnsi="Arial" w:cs="Arial"/>
          <w:sz w:val="24"/>
          <w:szCs w:val="24"/>
        </w:rPr>
        <w:t>24</w:t>
      </w:r>
      <w:r w:rsidR="00334183">
        <w:rPr>
          <w:rFonts w:ascii="Arial" w:hAnsi="Arial" w:cs="Arial"/>
          <w:sz w:val="24"/>
          <w:szCs w:val="24"/>
        </w:rPr>
        <w:t>.1</w:t>
      </w:r>
      <w:r w:rsidR="003B0C72" w:rsidRPr="003B0C72">
        <w:rPr>
          <w:rFonts w:ascii="Arial" w:hAnsi="Arial" w:cs="Arial"/>
          <w:sz w:val="24"/>
          <w:szCs w:val="24"/>
        </w:rPr>
        <w:tab/>
        <w:t xml:space="preserve">The structure of the interview should be carefully planned. The prepared questions (which must specifically relate to the job description and person specification) should be asked of each candidate. Supplementary questions can be asked which are specific to a particular candidate.  The panel should </w:t>
      </w:r>
      <w:r w:rsidR="003B0C72" w:rsidRPr="00B416AC">
        <w:rPr>
          <w:rFonts w:ascii="Arial" w:hAnsi="Arial" w:cs="Arial"/>
          <w:color w:val="000000" w:themeColor="text1"/>
          <w:sz w:val="24"/>
          <w:szCs w:val="24"/>
        </w:rPr>
        <w:t>consider and agree any issues which need to be explored arising from the information contained in the application form and references</w:t>
      </w:r>
      <w:r w:rsidR="00576233" w:rsidRPr="00B416AC">
        <w:rPr>
          <w:rFonts w:ascii="Arial" w:hAnsi="Arial" w:cs="Arial"/>
          <w:color w:val="000000" w:themeColor="text1"/>
          <w:sz w:val="24"/>
          <w:szCs w:val="24"/>
        </w:rPr>
        <w:t xml:space="preserve"> so that all potential concerns are explored and resolved, including any inconsistencies in the information provided, gaps in employment and reasons for them</w:t>
      </w:r>
      <w:r w:rsidR="00576233">
        <w:rPr>
          <w:rFonts w:ascii="Arial" w:hAnsi="Arial" w:cs="Arial"/>
          <w:color w:val="FF0000"/>
          <w:sz w:val="24"/>
          <w:szCs w:val="24"/>
        </w:rPr>
        <w:t xml:space="preserve">.  </w:t>
      </w:r>
    </w:p>
    <w:p w14:paraId="7DBA8B4A" w14:textId="77777777" w:rsidR="003B0C72" w:rsidRPr="003B0C72" w:rsidRDefault="003B0C72" w:rsidP="00015867">
      <w:pPr>
        <w:spacing w:after="0" w:line="240" w:lineRule="auto"/>
        <w:jc w:val="both"/>
        <w:rPr>
          <w:rFonts w:ascii="Arial" w:hAnsi="Arial" w:cs="Arial"/>
          <w:b/>
          <w:sz w:val="24"/>
          <w:szCs w:val="24"/>
        </w:rPr>
      </w:pPr>
    </w:p>
    <w:p w14:paraId="787E9FAD"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24</w:t>
      </w:r>
      <w:r w:rsidR="00334183">
        <w:rPr>
          <w:rFonts w:ascii="Arial" w:hAnsi="Arial" w:cs="Arial"/>
          <w:sz w:val="24"/>
          <w:szCs w:val="24"/>
        </w:rPr>
        <w:t>.2</w:t>
      </w:r>
      <w:r w:rsidR="003B0C72" w:rsidRPr="003B0C72">
        <w:rPr>
          <w:rFonts w:ascii="Arial" w:hAnsi="Arial" w:cs="Arial"/>
          <w:sz w:val="24"/>
          <w:szCs w:val="24"/>
        </w:rPr>
        <w:tab/>
        <w:t xml:space="preserve">Candidates should not be asked at interview about their personal  circumstances i.e. their marital status, sexual orientation, family, religion, politics, trade union affiliation, etc. </w:t>
      </w:r>
    </w:p>
    <w:p w14:paraId="2CC0A21D" w14:textId="77777777" w:rsidR="003B0C72" w:rsidRPr="003B0C72" w:rsidRDefault="003B0C72" w:rsidP="00015867">
      <w:pPr>
        <w:spacing w:after="0" w:line="240" w:lineRule="auto"/>
        <w:ind w:left="720" w:hanging="720"/>
        <w:jc w:val="both"/>
        <w:rPr>
          <w:rFonts w:ascii="Arial" w:hAnsi="Arial" w:cs="Arial"/>
          <w:sz w:val="24"/>
          <w:szCs w:val="24"/>
        </w:rPr>
      </w:pPr>
    </w:p>
    <w:p w14:paraId="75180C85" w14:textId="77777777" w:rsidR="003B0C72" w:rsidRPr="003B0C72" w:rsidRDefault="007F2415" w:rsidP="00015867">
      <w:pPr>
        <w:spacing w:after="0" w:line="240" w:lineRule="auto"/>
        <w:ind w:left="720" w:hanging="720"/>
        <w:jc w:val="both"/>
        <w:rPr>
          <w:rFonts w:ascii="Arial" w:hAnsi="Arial" w:cs="Arial"/>
          <w:color w:val="FF0000"/>
          <w:sz w:val="24"/>
          <w:szCs w:val="24"/>
        </w:rPr>
      </w:pPr>
      <w:r>
        <w:rPr>
          <w:rFonts w:ascii="Arial" w:hAnsi="Arial" w:cs="Arial"/>
          <w:sz w:val="24"/>
          <w:szCs w:val="24"/>
        </w:rPr>
        <w:t>24</w:t>
      </w:r>
      <w:r w:rsidR="00334183">
        <w:rPr>
          <w:rFonts w:ascii="Arial" w:hAnsi="Arial" w:cs="Arial"/>
          <w:sz w:val="24"/>
          <w:szCs w:val="24"/>
        </w:rPr>
        <w:t>.3</w:t>
      </w:r>
      <w:r w:rsidR="003B0C72" w:rsidRPr="003B0C72">
        <w:rPr>
          <w:rFonts w:ascii="Arial" w:hAnsi="Arial" w:cs="Arial"/>
          <w:sz w:val="24"/>
          <w:szCs w:val="24"/>
        </w:rPr>
        <w:tab/>
        <w:t xml:space="preserve">The questioning of applicants for a voluntary aided school and the amount of weight given to the applicant’s religious opinions and beliefs needs careful consideration.  However  Section 60 of the School Standards and Framework Act 1998 does allow for  preferences to be given in appointing school staff to voluntary aided schools especially where a  ‘genuine occupational reason (GOR - as permitted by the Equality Act 2010), can be established. </w:t>
      </w:r>
    </w:p>
    <w:p w14:paraId="36A5504A" w14:textId="77777777" w:rsidR="003B0C72" w:rsidRPr="003B0C72" w:rsidRDefault="003B0C72" w:rsidP="00015867">
      <w:pPr>
        <w:spacing w:after="0" w:line="240" w:lineRule="auto"/>
        <w:ind w:left="720" w:hanging="720"/>
        <w:jc w:val="both"/>
        <w:rPr>
          <w:rFonts w:ascii="Arial" w:hAnsi="Arial" w:cs="Arial"/>
          <w:color w:val="00B050"/>
          <w:sz w:val="24"/>
          <w:szCs w:val="24"/>
        </w:rPr>
      </w:pPr>
    </w:p>
    <w:p w14:paraId="7F05F807"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24</w:t>
      </w:r>
      <w:r w:rsidR="00334183">
        <w:rPr>
          <w:rFonts w:ascii="Arial" w:hAnsi="Arial" w:cs="Arial"/>
          <w:sz w:val="24"/>
          <w:szCs w:val="24"/>
        </w:rPr>
        <w:t>.4</w:t>
      </w:r>
      <w:r w:rsidR="003B0C72" w:rsidRPr="003B0C72">
        <w:rPr>
          <w:rFonts w:ascii="Arial" w:hAnsi="Arial" w:cs="Arial"/>
          <w:sz w:val="24"/>
          <w:szCs w:val="24"/>
        </w:rPr>
        <w:tab/>
        <w:t>When assessing the applicant’s suitability for the post as described, the interview panel should also explore the following issues:</w:t>
      </w:r>
    </w:p>
    <w:p w14:paraId="230919E2" w14:textId="77777777" w:rsidR="003B0C72" w:rsidRPr="003B0C72" w:rsidRDefault="003B0C72" w:rsidP="00015867">
      <w:pPr>
        <w:spacing w:after="0" w:line="240" w:lineRule="auto"/>
        <w:jc w:val="both"/>
        <w:rPr>
          <w:rFonts w:ascii="Arial" w:hAnsi="Arial" w:cs="Arial"/>
          <w:sz w:val="24"/>
          <w:szCs w:val="24"/>
        </w:rPr>
      </w:pPr>
    </w:p>
    <w:p w14:paraId="2F32B7F6" w14:textId="77777777" w:rsidR="003B0C72" w:rsidRPr="0082045E" w:rsidRDefault="003B0C72" w:rsidP="00E24137">
      <w:pPr>
        <w:numPr>
          <w:ilvl w:val="0"/>
          <w:numId w:val="7"/>
        </w:numPr>
        <w:spacing w:after="0" w:line="240" w:lineRule="auto"/>
        <w:jc w:val="both"/>
        <w:rPr>
          <w:rFonts w:ascii="Arial" w:hAnsi="Arial" w:cs="Arial"/>
          <w:color w:val="000000" w:themeColor="text1"/>
          <w:sz w:val="24"/>
          <w:szCs w:val="24"/>
        </w:rPr>
      </w:pPr>
      <w:r w:rsidRPr="0082045E">
        <w:rPr>
          <w:rFonts w:ascii="Arial" w:hAnsi="Arial" w:cs="Arial"/>
          <w:color w:val="000000" w:themeColor="text1"/>
          <w:sz w:val="24"/>
          <w:szCs w:val="24"/>
        </w:rPr>
        <w:t>any gaps in the candidate’s employment record.</w:t>
      </w:r>
      <w:r w:rsidR="00334183" w:rsidRPr="0082045E">
        <w:rPr>
          <w:rFonts w:ascii="Arial" w:hAnsi="Arial" w:cs="Arial"/>
          <w:color w:val="000000" w:themeColor="text1"/>
          <w:sz w:val="24"/>
          <w:szCs w:val="24"/>
        </w:rPr>
        <w:t xml:space="preserve"> ( or study record, from the age of 16)</w:t>
      </w:r>
    </w:p>
    <w:p w14:paraId="47C82F6F" w14:textId="176E3B8E" w:rsidR="003B0C72" w:rsidRPr="0082045E" w:rsidRDefault="003B0C72" w:rsidP="00E24137">
      <w:pPr>
        <w:numPr>
          <w:ilvl w:val="0"/>
          <w:numId w:val="7"/>
        </w:numPr>
        <w:spacing w:after="0" w:line="240" w:lineRule="auto"/>
        <w:jc w:val="both"/>
        <w:rPr>
          <w:rFonts w:ascii="Arial" w:hAnsi="Arial" w:cs="Arial"/>
          <w:color w:val="000000" w:themeColor="text1"/>
          <w:sz w:val="24"/>
          <w:szCs w:val="24"/>
        </w:rPr>
      </w:pPr>
      <w:r w:rsidRPr="0082045E">
        <w:rPr>
          <w:rFonts w:ascii="Arial" w:hAnsi="Arial" w:cs="Arial"/>
          <w:color w:val="000000" w:themeColor="text1"/>
          <w:sz w:val="24"/>
          <w:szCs w:val="24"/>
        </w:rPr>
        <w:t>concerns or discrepancies arising from the application or references</w:t>
      </w:r>
      <w:r w:rsidR="005003F9" w:rsidRPr="0082045E">
        <w:rPr>
          <w:rFonts w:ascii="Arial" w:hAnsi="Arial" w:cs="Arial"/>
          <w:color w:val="000000" w:themeColor="text1"/>
          <w:sz w:val="24"/>
          <w:szCs w:val="24"/>
        </w:rPr>
        <w:t xml:space="preserve"> including previous disciplinary record and social media checks</w:t>
      </w:r>
      <w:r w:rsidRPr="0082045E">
        <w:rPr>
          <w:rFonts w:ascii="Arial" w:hAnsi="Arial" w:cs="Arial"/>
          <w:color w:val="000000" w:themeColor="text1"/>
          <w:sz w:val="24"/>
          <w:szCs w:val="24"/>
        </w:rPr>
        <w:t>.</w:t>
      </w:r>
    </w:p>
    <w:p w14:paraId="65D091B5" w14:textId="35927D0E" w:rsidR="003B0C72" w:rsidRPr="0082045E" w:rsidRDefault="003B0C72" w:rsidP="00E24137">
      <w:pPr>
        <w:numPr>
          <w:ilvl w:val="0"/>
          <w:numId w:val="7"/>
        </w:numPr>
        <w:spacing w:after="0" w:line="240" w:lineRule="auto"/>
        <w:jc w:val="both"/>
        <w:rPr>
          <w:rFonts w:ascii="Arial" w:hAnsi="Arial" w:cs="Arial"/>
          <w:color w:val="000000" w:themeColor="text1"/>
          <w:sz w:val="24"/>
          <w:szCs w:val="24"/>
        </w:rPr>
      </w:pPr>
      <w:r w:rsidRPr="0082045E">
        <w:rPr>
          <w:rFonts w:ascii="Arial" w:hAnsi="Arial" w:cs="Arial"/>
          <w:color w:val="000000" w:themeColor="text1"/>
          <w:sz w:val="24"/>
          <w:szCs w:val="24"/>
        </w:rPr>
        <w:t>whether there are any issues which the candidate wishes to declare in the light of DBS checks</w:t>
      </w:r>
      <w:r w:rsidR="005003F9" w:rsidRPr="0082045E">
        <w:rPr>
          <w:rFonts w:ascii="Arial" w:hAnsi="Arial" w:cs="Arial"/>
          <w:color w:val="000000" w:themeColor="text1"/>
          <w:sz w:val="24"/>
          <w:szCs w:val="24"/>
        </w:rPr>
        <w:t xml:space="preserve"> or the self declaration form</w:t>
      </w:r>
      <w:r w:rsidRPr="0082045E">
        <w:rPr>
          <w:rFonts w:ascii="Arial" w:hAnsi="Arial" w:cs="Arial"/>
          <w:color w:val="000000" w:themeColor="text1"/>
          <w:sz w:val="24"/>
          <w:szCs w:val="24"/>
        </w:rPr>
        <w:t xml:space="preserve"> etc.</w:t>
      </w:r>
    </w:p>
    <w:p w14:paraId="07F70723" w14:textId="3BD85357" w:rsidR="003B0C72" w:rsidRPr="0082045E" w:rsidRDefault="00576233" w:rsidP="00E24137">
      <w:pPr>
        <w:numPr>
          <w:ilvl w:val="0"/>
          <w:numId w:val="7"/>
        </w:numPr>
        <w:spacing w:after="0" w:line="240" w:lineRule="auto"/>
        <w:jc w:val="both"/>
        <w:rPr>
          <w:rFonts w:ascii="Arial" w:hAnsi="Arial" w:cs="Arial"/>
          <w:color w:val="000000" w:themeColor="text1"/>
          <w:sz w:val="24"/>
          <w:szCs w:val="24"/>
        </w:rPr>
      </w:pPr>
      <w:r w:rsidRPr="0082045E">
        <w:rPr>
          <w:rFonts w:ascii="Arial" w:hAnsi="Arial" w:cs="Arial"/>
          <w:color w:val="000000" w:themeColor="text1"/>
          <w:sz w:val="24"/>
          <w:szCs w:val="24"/>
        </w:rPr>
        <w:t xml:space="preserve">What attracted the person to the post and </w:t>
      </w:r>
      <w:r w:rsidR="003B0C72" w:rsidRPr="0082045E">
        <w:rPr>
          <w:rFonts w:ascii="Arial" w:hAnsi="Arial" w:cs="Arial"/>
          <w:color w:val="000000" w:themeColor="text1"/>
          <w:sz w:val="24"/>
          <w:szCs w:val="24"/>
        </w:rPr>
        <w:t>their motivation for working in a school/with children.</w:t>
      </w:r>
    </w:p>
    <w:p w14:paraId="2AD97E51" w14:textId="77777777" w:rsidR="003B0C72" w:rsidRDefault="003B0C72" w:rsidP="00E24137">
      <w:pPr>
        <w:numPr>
          <w:ilvl w:val="0"/>
          <w:numId w:val="7"/>
        </w:numPr>
        <w:spacing w:after="0" w:line="240" w:lineRule="auto"/>
        <w:jc w:val="both"/>
        <w:rPr>
          <w:rFonts w:ascii="Arial" w:hAnsi="Arial" w:cs="Arial"/>
          <w:sz w:val="24"/>
          <w:szCs w:val="24"/>
        </w:rPr>
      </w:pPr>
      <w:r w:rsidRPr="003B0C72">
        <w:rPr>
          <w:rFonts w:ascii="Arial" w:hAnsi="Arial" w:cs="Arial"/>
          <w:sz w:val="24"/>
          <w:szCs w:val="24"/>
        </w:rPr>
        <w:t>their ability to understand and support the school’s policies, including the need to safeguard and promote the welfare of children.</w:t>
      </w:r>
    </w:p>
    <w:p w14:paraId="5EB439B4" w14:textId="77777777" w:rsidR="00AF3DF8" w:rsidRPr="001350E0" w:rsidRDefault="00AF3DF8" w:rsidP="00AF3DF8">
      <w:pPr>
        <w:spacing w:after="0" w:line="240" w:lineRule="auto"/>
        <w:ind w:left="1080"/>
        <w:jc w:val="both"/>
        <w:rPr>
          <w:rFonts w:ascii="Arial" w:hAnsi="Arial" w:cs="Arial"/>
          <w:color w:val="000000" w:themeColor="text1"/>
          <w:sz w:val="24"/>
          <w:szCs w:val="24"/>
        </w:rPr>
      </w:pPr>
    </w:p>
    <w:p w14:paraId="4316A899" w14:textId="77777777" w:rsid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24</w:t>
      </w:r>
      <w:r w:rsidR="00334183">
        <w:rPr>
          <w:rFonts w:ascii="Arial" w:hAnsi="Arial" w:cs="Arial"/>
          <w:sz w:val="24"/>
          <w:szCs w:val="24"/>
        </w:rPr>
        <w:t>.5</w:t>
      </w:r>
      <w:r w:rsidR="003B0C72" w:rsidRPr="003B0C72">
        <w:rPr>
          <w:rFonts w:ascii="Arial" w:hAnsi="Arial" w:cs="Arial"/>
          <w:sz w:val="24"/>
          <w:szCs w:val="24"/>
        </w:rPr>
        <w:tab/>
      </w:r>
      <w:r w:rsidR="003B0C72" w:rsidRPr="003B0C72">
        <w:rPr>
          <w:rFonts w:ascii="Arial" w:hAnsi="Arial" w:cs="Arial"/>
          <w:bCs/>
          <w:sz w:val="24"/>
          <w:szCs w:val="24"/>
        </w:rPr>
        <w:t xml:space="preserve">Under the Equality Act 2010, employers are prevented from asking potential recruits questions about their health </w:t>
      </w:r>
      <w:r w:rsidR="003B0C72" w:rsidRPr="003B0C72">
        <w:rPr>
          <w:rFonts w:ascii="Arial" w:hAnsi="Arial" w:cs="Arial"/>
          <w:sz w:val="24"/>
          <w:szCs w:val="24"/>
        </w:rPr>
        <w:t xml:space="preserve">(and this should not be requested or detailed on the application) </w:t>
      </w:r>
      <w:r w:rsidR="003B0C72" w:rsidRPr="003B0C72">
        <w:rPr>
          <w:rFonts w:ascii="Arial" w:hAnsi="Arial" w:cs="Arial"/>
          <w:bCs/>
          <w:sz w:val="24"/>
          <w:szCs w:val="24"/>
        </w:rPr>
        <w:t xml:space="preserve">before a job offer is made in order to avoid liability for disability discrimination. </w:t>
      </w:r>
      <w:r w:rsidR="003B0C72" w:rsidRPr="003B0C72">
        <w:rPr>
          <w:rFonts w:ascii="Arial" w:hAnsi="Arial" w:cs="Arial"/>
          <w:sz w:val="24"/>
          <w:szCs w:val="24"/>
        </w:rPr>
        <w:t>The only exception to this is to establish the applicant’s capability to carry out a function intrinsic to the work concerned, which is a specific requirement of the person specification – a ‘genuine occupational reason’ (GOR).</w:t>
      </w:r>
    </w:p>
    <w:p w14:paraId="574ED93C" w14:textId="77777777" w:rsidR="008B7CCF" w:rsidRPr="00812BDA" w:rsidRDefault="008B7CCF" w:rsidP="00015867">
      <w:pPr>
        <w:spacing w:after="0" w:line="240" w:lineRule="auto"/>
        <w:ind w:left="720" w:hanging="720"/>
        <w:jc w:val="both"/>
        <w:rPr>
          <w:rFonts w:ascii="Arial" w:hAnsi="Arial" w:cs="Arial"/>
          <w:color w:val="000000" w:themeColor="text1"/>
          <w:sz w:val="24"/>
          <w:szCs w:val="24"/>
        </w:rPr>
      </w:pPr>
    </w:p>
    <w:p w14:paraId="3D808696" w14:textId="41B96C74" w:rsidR="009E7C8B" w:rsidRPr="00812BDA" w:rsidRDefault="007F2415" w:rsidP="009E7C8B">
      <w:pPr>
        <w:spacing w:after="0" w:line="24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24</w:t>
      </w:r>
      <w:r w:rsidR="00334183">
        <w:rPr>
          <w:rFonts w:ascii="Arial" w:hAnsi="Arial" w:cs="Arial"/>
          <w:color w:val="000000" w:themeColor="text1"/>
          <w:sz w:val="24"/>
          <w:szCs w:val="24"/>
        </w:rPr>
        <w:t>.6</w:t>
      </w:r>
      <w:r w:rsidR="008B7CCF" w:rsidRPr="00812BDA">
        <w:rPr>
          <w:rFonts w:ascii="Arial" w:hAnsi="Arial" w:cs="Arial"/>
          <w:color w:val="000000" w:themeColor="text1"/>
          <w:sz w:val="24"/>
          <w:szCs w:val="24"/>
        </w:rPr>
        <w:t xml:space="preserve"> </w:t>
      </w:r>
      <w:r w:rsidR="008B7CCF" w:rsidRPr="00812BDA">
        <w:rPr>
          <w:rFonts w:ascii="Arial" w:hAnsi="Arial" w:cs="Arial"/>
          <w:color w:val="000000" w:themeColor="text1"/>
          <w:sz w:val="24"/>
          <w:szCs w:val="24"/>
        </w:rPr>
        <w:tab/>
      </w:r>
      <w:r w:rsidR="00062C56" w:rsidRPr="00812BDA">
        <w:rPr>
          <w:rFonts w:ascii="Arial" w:hAnsi="Arial" w:cs="Arial"/>
          <w:color w:val="000000" w:themeColor="text1"/>
          <w:sz w:val="24"/>
          <w:szCs w:val="24"/>
        </w:rPr>
        <w:t xml:space="preserve">If the role is public-facing, under the Immigration Act 2016, all applicants should be assessed on their English speaking ability either through a formal test if the role requires this, or more usually as part of the interview questioning process.  Alternatively, evidence can be provided of suitable proficiency in the English language by qualifications from UK establishments, specific courses in English, or having undertaken </w:t>
      </w:r>
      <w:r w:rsidR="00062C56" w:rsidRPr="00812BDA">
        <w:rPr>
          <w:rFonts w:ascii="Arial" w:hAnsi="Arial" w:cs="Arial"/>
          <w:color w:val="000000" w:themeColor="text1"/>
          <w:sz w:val="24"/>
          <w:szCs w:val="24"/>
        </w:rPr>
        <w:lastRenderedPageBreak/>
        <w:t>a comparable qualification which was delivered in English.</w:t>
      </w:r>
      <w:r w:rsidR="00334183">
        <w:rPr>
          <w:rFonts w:ascii="Arial" w:hAnsi="Arial" w:cs="Arial"/>
          <w:color w:val="000000" w:themeColor="text1"/>
          <w:sz w:val="24"/>
          <w:szCs w:val="24"/>
        </w:rPr>
        <w:t xml:space="preserve"> Further guidance on this is available </w:t>
      </w:r>
      <w:hyperlink r:id="rId17" w:history="1">
        <w:r w:rsidR="00AF3DF8">
          <w:rPr>
            <w:rStyle w:val="Hyperlink"/>
            <w:rFonts w:ascii="Arial" w:hAnsi="Arial" w:cs="Arial"/>
            <w:sz w:val="24"/>
            <w:szCs w:val="24"/>
          </w:rPr>
          <w:t>in the Code of Practice on the Fluency Duty Guidance</w:t>
        </w:r>
      </w:hyperlink>
      <w:r w:rsidR="00334183">
        <w:rPr>
          <w:rFonts w:ascii="Arial" w:hAnsi="Arial" w:cs="Arial"/>
          <w:color w:val="000000" w:themeColor="text1"/>
          <w:sz w:val="24"/>
          <w:szCs w:val="24"/>
        </w:rPr>
        <w:t xml:space="preserve">. </w:t>
      </w:r>
    </w:p>
    <w:p w14:paraId="5D745459" w14:textId="77777777" w:rsidR="003B0C72" w:rsidRPr="003B0C72" w:rsidRDefault="003B0C72" w:rsidP="00015867">
      <w:pPr>
        <w:spacing w:after="0" w:line="240" w:lineRule="auto"/>
        <w:ind w:left="720" w:hanging="720"/>
        <w:jc w:val="both"/>
        <w:rPr>
          <w:rFonts w:ascii="Arial" w:hAnsi="Arial" w:cs="Arial"/>
          <w:color w:val="00B050"/>
          <w:sz w:val="24"/>
          <w:szCs w:val="24"/>
        </w:rPr>
      </w:pPr>
    </w:p>
    <w:p w14:paraId="52D4B345" w14:textId="77777777" w:rsidR="003B0C72" w:rsidRPr="00015867" w:rsidRDefault="007F2415" w:rsidP="00015867">
      <w:pPr>
        <w:spacing w:after="0" w:line="240" w:lineRule="auto"/>
        <w:jc w:val="both"/>
        <w:rPr>
          <w:rFonts w:ascii="Arial" w:hAnsi="Arial" w:cs="Arial"/>
          <w:b/>
          <w:sz w:val="24"/>
          <w:szCs w:val="24"/>
        </w:rPr>
      </w:pPr>
      <w:r w:rsidRPr="00015867">
        <w:rPr>
          <w:rFonts w:ascii="Arial" w:hAnsi="Arial" w:cs="Arial"/>
          <w:b/>
          <w:sz w:val="24"/>
          <w:szCs w:val="24"/>
        </w:rPr>
        <w:t>25.0</w:t>
      </w:r>
      <w:r w:rsidRPr="00015867">
        <w:rPr>
          <w:rFonts w:ascii="Arial" w:hAnsi="Arial" w:cs="Arial"/>
          <w:b/>
          <w:sz w:val="24"/>
          <w:szCs w:val="24"/>
        </w:rPr>
        <w:tab/>
      </w:r>
      <w:r w:rsidR="003B0C72" w:rsidRPr="00015867">
        <w:rPr>
          <w:rFonts w:ascii="Arial" w:hAnsi="Arial" w:cs="Arial"/>
          <w:b/>
          <w:sz w:val="24"/>
          <w:szCs w:val="24"/>
        </w:rPr>
        <w:t>Managing the interview</w:t>
      </w:r>
    </w:p>
    <w:p w14:paraId="44EE4F35" w14:textId="77777777" w:rsidR="003B0C72" w:rsidRPr="003B0C72" w:rsidRDefault="003B0C72" w:rsidP="00015867">
      <w:pPr>
        <w:spacing w:after="0" w:line="240" w:lineRule="auto"/>
        <w:ind w:left="720" w:hanging="720"/>
        <w:jc w:val="both"/>
        <w:rPr>
          <w:rFonts w:ascii="Arial" w:hAnsi="Arial" w:cs="Arial"/>
          <w:sz w:val="24"/>
          <w:szCs w:val="24"/>
        </w:rPr>
      </w:pPr>
    </w:p>
    <w:p w14:paraId="056188BD"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25</w:t>
      </w:r>
      <w:r w:rsidR="00334183">
        <w:rPr>
          <w:rFonts w:ascii="Arial" w:hAnsi="Arial" w:cs="Arial"/>
          <w:sz w:val="24"/>
          <w:szCs w:val="24"/>
        </w:rPr>
        <w:t>.1</w:t>
      </w:r>
      <w:r w:rsidR="003B0C72" w:rsidRPr="003B0C72">
        <w:rPr>
          <w:rFonts w:ascii="Arial" w:hAnsi="Arial" w:cs="Arial"/>
          <w:sz w:val="24"/>
          <w:szCs w:val="24"/>
        </w:rPr>
        <w:tab/>
        <w:t>The chair of the selection panel should ensure all panel members are clear about their specific roles and clarify any issues to be explained with individual candidates.</w:t>
      </w:r>
    </w:p>
    <w:p w14:paraId="09C75E08" w14:textId="77777777" w:rsidR="003B0C72" w:rsidRPr="003B0C72" w:rsidRDefault="003B0C72" w:rsidP="00015867">
      <w:pPr>
        <w:spacing w:after="0" w:line="240" w:lineRule="auto"/>
        <w:jc w:val="both"/>
        <w:rPr>
          <w:rFonts w:ascii="Arial" w:hAnsi="Arial" w:cs="Arial"/>
          <w:sz w:val="24"/>
          <w:szCs w:val="24"/>
        </w:rPr>
      </w:pPr>
    </w:p>
    <w:p w14:paraId="406F0231" w14:textId="77777777" w:rsidR="003B0C72" w:rsidRPr="003B0C72" w:rsidRDefault="007F2415" w:rsidP="00015867">
      <w:pPr>
        <w:spacing w:after="0" w:line="240" w:lineRule="auto"/>
        <w:ind w:left="720" w:hanging="720"/>
        <w:jc w:val="both"/>
        <w:rPr>
          <w:rFonts w:ascii="Arial" w:hAnsi="Arial" w:cs="Arial"/>
          <w:sz w:val="24"/>
          <w:szCs w:val="24"/>
        </w:rPr>
      </w:pPr>
      <w:r>
        <w:rPr>
          <w:rFonts w:ascii="Arial" w:hAnsi="Arial" w:cs="Arial"/>
          <w:sz w:val="24"/>
          <w:szCs w:val="24"/>
        </w:rPr>
        <w:t>25</w:t>
      </w:r>
      <w:r w:rsidR="00334183">
        <w:rPr>
          <w:rFonts w:ascii="Arial" w:hAnsi="Arial" w:cs="Arial"/>
          <w:sz w:val="24"/>
          <w:szCs w:val="24"/>
        </w:rPr>
        <w:t xml:space="preserve">.2   </w:t>
      </w:r>
      <w:r w:rsidR="003B0C72" w:rsidRPr="003B0C72">
        <w:rPr>
          <w:rFonts w:ascii="Arial" w:hAnsi="Arial" w:cs="Arial"/>
          <w:sz w:val="24"/>
          <w:szCs w:val="24"/>
        </w:rPr>
        <w:t xml:space="preserve">When conducting the interview, the members of the panel should introduce themselves and encourage the candidates to feel at ease. It is often helpful to start the interview on familiar ground with questions about their current job or their background and experience.  </w:t>
      </w:r>
    </w:p>
    <w:p w14:paraId="7DB3EEDC" w14:textId="77777777" w:rsidR="003B0C72" w:rsidRPr="003B0C72" w:rsidRDefault="003B0C72" w:rsidP="00015867">
      <w:pPr>
        <w:spacing w:after="0" w:line="240" w:lineRule="auto"/>
        <w:jc w:val="both"/>
        <w:rPr>
          <w:rFonts w:ascii="Arial" w:hAnsi="Arial" w:cs="Arial"/>
          <w:b/>
          <w:sz w:val="24"/>
          <w:szCs w:val="24"/>
        </w:rPr>
      </w:pPr>
    </w:p>
    <w:p w14:paraId="66406E03" w14:textId="7B7307FF" w:rsidR="003B0C72" w:rsidRPr="003B0C72" w:rsidRDefault="007F2415" w:rsidP="00B90239">
      <w:pPr>
        <w:spacing w:after="0" w:line="240" w:lineRule="auto"/>
        <w:ind w:left="720" w:hanging="720"/>
        <w:jc w:val="both"/>
        <w:rPr>
          <w:rFonts w:ascii="Arial" w:hAnsi="Arial" w:cs="Arial"/>
          <w:sz w:val="24"/>
          <w:szCs w:val="24"/>
        </w:rPr>
      </w:pPr>
      <w:r>
        <w:rPr>
          <w:rFonts w:ascii="Arial" w:hAnsi="Arial" w:cs="Arial"/>
          <w:sz w:val="24"/>
          <w:szCs w:val="24"/>
        </w:rPr>
        <w:t>25</w:t>
      </w:r>
      <w:r w:rsidR="00334183">
        <w:rPr>
          <w:rFonts w:ascii="Arial" w:hAnsi="Arial" w:cs="Arial"/>
          <w:sz w:val="24"/>
          <w:szCs w:val="24"/>
        </w:rPr>
        <w:t>.3</w:t>
      </w:r>
      <w:r w:rsidR="003B0C72" w:rsidRPr="003B0C72">
        <w:rPr>
          <w:rFonts w:ascii="Arial" w:hAnsi="Arial" w:cs="Arial"/>
          <w:sz w:val="24"/>
          <w:szCs w:val="24"/>
        </w:rPr>
        <w:tab/>
        <w:t xml:space="preserve">It is good practice to link the areas of questioning so that the interview flows naturally.  The chair of the panel should keep an unobtrusive eye on the time.  All panel members must remain objective and guard against subconscious prejudice or stereo typical views of particular candidates.  Assessments should be based on whether or not the candidate meets the person specification on the basis of an objective assessment.  </w:t>
      </w:r>
    </w:p>
    <w:p w14:paraId="55D42237" w14:textId="77777777" w:rsidR="003B0C72" w:rsidRPr="003B0C72" w:rsidRDefault="003B0C72" w:rsidP="00015867">
      <w:pPr>
        <w:spacing w:after="0" w:line="240" w:lineRule="auto"/>
        <w:jc w:val="both"/>
        <w:rPr>
          <w:rFonts w:ascii="Arial" w:hAnsi="Arial" w:cs="Arial"/>
          <w:b/>
          <w:sz w:val="24"/>
          <w:szCs w:val="24"/>
        </w:rPr>
      </w:pPr>
    </w:p>
    <w:p w14:paraId="463182E7" w14:textId="15CC7498" w:rsidR="003B0C72" w:rsidRPr="00B416AC" w:rsidRDefault="00334183" w:rsidP="00015867">
      <w:pPr>
        <w:spacing w:after="0" w:line="240" w:lineRule="auto"/>
        <w:ind w:left="720" w:hanging="720"/>
        <w:jc w:val="both"/>
        <w:rPr>
          <w:rFonts w:ascii="Arial" w:hAnsi="Arial" w:cs="Arial"/>
          <w:color w:val="000000" w:themeColor="text1"/>
          <w:sz w:val="24"/>
          <w:szCs w:val="24"/>
        </w:rPr>
      </w:pPr>
      <w:r>
        <w:rPr>
          <w:rFonts w:ascii="Arial" w:hAnsi="Arial" w:cs="Arial"/>
          <w:sz w:val="24"/>
          <w:szCs w:val="24"/>
        </w:rPr>
        <w:t>2</w:t>
      </w:r>
      <w:r w:rsidR="007F2415">
        <w:rPr>
          <w:rFonts w:ascii="Arial" w:hAnsi="Arial" w:cs="Arial"/>
          <w:sz w:val="24"/>
          <w:szCs w:val="24"/>
        </w:rPr>
        <w:t>5</w:t>
      </w:r>
      <w:r>
        <w:rPr>
          <w:rFonts w:ascii="Arial" w:hAnsi="Arial" w:cs="Arial"/>
          <w:sz w:val="24"/>
          <w:szCs w:val="24"/>
        </w:rPr>
        <w:t>.</w:t>
      </w:r>
      <w:r w:rsidR="00BF6141">
        <w:rPr>
          <w:rFonts w:ascii="Arial" w:hAnsi="Arial" w:cs="Arial"/>
          <w:sz w:val="24"/>
          <w:szCs w:val="24"/>
        </w:rPr>
        <w:t>4</w:t>
      </w:r>
      <w:r w:rsidR="003B0C72" w:rsidRPr="003B0C72">
        <w:rPr>
          <w:rFonts w:ascii="Arial" w:hAnsi="Arial" w:cs="Arial"/>
          <w:sz w:val="24"/>
          <w:szCs w:val="24"/>
        </w:rPr>
        <w:tab/>
        <w:t xml:space="preserve">Finally, as the interview is a two-way process, the candidate should be given the opportunity to ask questions, be informed when they will hear the outcome, and thanked for attending.  </w:t>
      </w:r>
    </w:p>
    <w:p w14:paraId="7477B979" w14:textId="77777777" w:rsidR="003B0C72" w:rsidRPr="00B416AC" w:rsidRDefault="003B0C72" w:rsidP="00015867">
      <w:pPr>
        <w:spacing w:after="0" w:line="240" w:lineRule="auto"/>
        <w:jc w:val="both"/>
        <w:rPr>
          <w:rFonts w:ascii="Arial" w:hAnsi="Arial" w:cs="Arial"/>
          <w:b/>
          <w:color w:val="000000" w:themeColor="text1"/>
          <w:sz w:val="24"/>
          <w:szCs w:val="24"/>
        </w:rPr>
      </w:pPr>
    </w:p>
    <w:p w14:paraId="301343D4" w14:textId="58546D2F" w:rsidR="003B0C72" w:rsidRPr="00B416AC" w:rsidRDefault="00334183" w:rsidP="00015867">
      <w:pPr>
        <w:spacing w:after="0" w:line="240" w:lineRule="auto"/>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2</w:t>
      </w:r>
      <w:r w:rsidR="007F2415" w:rsidRPr="00B416AC">
        <w:rPr>
          <w:rFonts w:ascii="Arial" w:hAnsi="Arial" w:cs="Arial"/>
          <w:color w:val="000000" w:themeColor="text1"/>
          <w:sz w:val="24"/>
          <w:szCs w:val="24"/>
        </w:rPr>
        <w:t>5</w:t>
      </w:r>
      <w:r w:rsidRPr="00B416AC">
        <w:rPr>
          <w:rFonts w:ascii="Arial" w:hAnsi="Arial" w:cs="Arial"/>
          <w:color w:val="000000" w:themeColor="text1"/>
          <w:sz w:val="24"/>
          <w:szCs w:val="24"/>
        </w:rPr>
        <w:t>.</w:t>
      </w:r>
      <w:r w:rsidR="00BF6141">
        <w:rPr>
          <w:rFonts w:ascii="Arial" w:hAnsi="Arial" w:cs="Arial"/>
          <w:color w:val="000000" w:themeColor="text1"/>
          <w:sz w:val="24"/>
          <w:szCs w:val="24"/>
        </w:rPr>
        <w:t>5</w:t>
      </w:r>
      <w:r w:rsidR="003B0C72" w:rsidRPr="00B416AC">
        <w:rPr>
          <w:rFonts w:ascii="Arial" w:hAnsi="Arial" w:cs="Arial"/>
          <w:color w:val="000000" w:themeColor="text1"/>
          <w:sz w:val="24"/>
          <w:szCs w:val="24"/>
        </w:rPr>
        <w:tab/>
        <w:t xml:space="preserve">Notes must be taken by all members of the interviewing panel to assist with assessment of the candidates and to help form the rationale for the decision. Notes </w:t>
      </w:r>
      <w:r w:rsidRPr="00B416AC">
        <w:rPr>
          <w:rFonts w:ascii="Arial" w:hAnsi="Arial" w:cs="Arial"/>
          <w:color w:val="000000" w:themeColor="text1"/>
          <w:sz w:val="24"/>
          <w:szCs w:val="24"/>
        </w:rPr>
        <w:t xml:space="preserve">and application forms for all candidates interviewed </w:t>
      </w:r>
      <w:r w:rsidR="003B0C72" w:rsidRPr="00B416AC">
        <w:rPr>
          <w:rFonts w:ascii="Arial" w:hAnsi="Arial" w:cs="Arial"/>
          <w:color w:val="000000" w:themeColor="text1"/>
          <w:sz w:val="24"/>
          <w:szCs w:val="24"/>
        </w:rPr>
        <w:t xml:space="preserve">should be retained for at least 6 months. </w:t>
      </w:r>
      <w:r w:rsidR="009E7C8B" w:rsidRPr="00B416AC">
        <w:rPr>
          <w:rFonts w:ascii="Arial" w:hAnsi="Arial" w:cs="Arial"/>
          <w:color w:val="000000" w:themeColor="text1"/>
          <w:sz w:val="24"/>
          <w:szCs w:val="24"/>
        </w:rPr>
        <w:t>All information considered in decision making should be clearly recorded along with the reasons for the decision made.</w:t>
      </w:r>
    </w:p>
    <w:p w14:paraId="6E1DF301" w14:textId="77777777" w:rsidR="003B0C72" w:rsidRPr="001350E0" w:rsidRDefault="003B0C72" w:rsidP="00015867">
      <w:pPr>
        <w:spacing w:after="0" w:line="240" w:lineRule="auto"/>
        <w:jc w:val="both"/>
        <w:rPr>
          <w:rFonts w:ascii="Arial" w:hAnsi="Arial" w:cs="Arial"/>
          <w:color w:val="000000" w:themeColor="text1"/>
          <w:sz w:val="24"/>
          <w:szCs w:val="24"/>
        </w:rPr>
      </w:pPr>
    </w:p>
    <w:p w14:paraId="0E006926" w14:textId="6B62795F" w:rsidR="003B0C72" w:rsidRPr="001350E0" w:rsidRDefault="00334183"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w:t>
      </w:r>
      <w:r w:rsidR="007F2415" w:rsidRPr="001350E0">
        <w:rPr>
          <w:rFonts w:ascii="Arial" w:hAnsi="Arial" w:cs="Arial"/>
          <w:color w:val="000000" w:themeColor="text1"/>
          <w:sz w:val="24"/>
          <w:szCs w:val="24"/>
        </w:rPr>
        <w:t>5</w:t>
      </w:r>
      <w:r w:rsidRPr="001350E0">
        <w:rPr>
          <w:rFonts w:ascii="Arial" w:hAnsi="Arial" w:cs="Arial"/>
          <w:color w:val="000000" w:themeColor="text1"/>
          <w:sz w:val="24"/>
          <w:szCs w:val="24"/>
        </w:rPr>
        <w:t>.</w:t>
      </w:r>
      <w:r w:rsidR="00BF6141">
        <w:rPr>
          <w:rFonts w:ascii="Arial" w:hAnsi="Arial" w:cs="Arial"/>
          <w:color w:val="000000" w:themeColor="text1"/>
          <w:sz w:val="24"/>
          <w:szCs w:val="24"/>
        </w:rPr>
        <w:t>6</w:t>
      </w:r>
      <w:r w:rsidR="003B0C72" w:rsidRPr="001350E0">
        <w:rPr>
          <w:rFonts w:ascii="Arial" w:hAnsi="Arial" w:cs="Arial"/>
          <w:color w:val="000000" w:themeColor="text1"/>
          <w:sz w:val="24"/>
          <w:szCs w:val="24"/>
        </w:rPr>
        <w:tab/>
        <w:t xml:space="preserve">It may be appropriate to confirm and/or discuss salary and conditions of service within the interview.  </w:t>
      </w:r>
    </w:p>
    <w:p w14:paraId="40CE8CFA" w14:textId="77777777" w:rsidR="003B0C72" w:rsidRPr="001350E0" w:rsidRDefault="003B0C72" w:rsidP="00015867">
      <w:pPr>
        <w:spacing w:after="0" w:line="240" w:lineRule="auto"/>
        <w:jc w:val="both"/>
        <w:rPr>
          <w:rFonts w:ascii="Arial" w:hAnsi="Arial" w:cs="Arial"/>
          <w:b/>
          <w:color w:val="000000" w:themeColor="text1"/>
          <w:sz w:val="24"/>
          <w:szCs w:val="24"/>
        </w:rPr>
      </w:pPr>
    </w:p>
    <w:p w14:paraId="4F03392C" w14:textId="45036032" w:rsidR="003B0C72" w:rsidRPr="001350E0" w:rsidRDefault="00334183"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w:t>
      </w:r>
      <w:r w:rsidR="007F2415" w:rsidRPr="001350E0">
        <w:rPr>
          <w:rFonts w:ascii="Arial" w:hAnsi="Arial" w:cs="Arial"/>
          <w:color w:val="000000" w:themeColor="text1"/>
          <w:sz w:val="24"/>
          <w:szCs w:val="24"/>
        </w:rPr>
        <w:t>5</w:t>
      </w:r>
      <w:r w:rsidRPr="001350E0">
        <w:rPr>
          <w:rFonts w:ascii="Arial" w:hAnsi="Arial" w:cs="Arial"/>
          <w:color w:val="000000" w:themeColor="text1"/>
          <w:sz w:val="24"/>
          <w:szCs w:val="24"/>
        </w:rPr>
        <w:t>.</w:t>
      </w:r>
      <w:r w:rsidR="00BF6141">
        <w:rPr>
          <w:rFonts w:ascii="Arial" w:hAnsi="Arial" w:cs="Arial"/>
          <w:color w:val="000000" w:themeColor="text1"/>
          <w:sz w:val="24"/>
          <w:szCs w:val="24"/>
        </w:rPr>
        <w:t>7</w:t>
      </w:r>
      <w:r w:rsidR="003B0C72" w:rsidRPr="001350E0">
        <w:rPr>
          <w:rFonts w:ascii="Arial" w:hAnsi="Arial" w:cs="Arial"/>
          <w:color w:val="000000" w:themeColor="text1"/>
          <w:sz w:val="24"/>
          <w:szCs w:val="24"/>
        </w:rPr>
        <w:tab/>
        <w:t xml:space="preserve">It is usual for the decision to be made directly after the interviews.  Candidates should be informed of when the decision is likely to be made and advised whether they may leave </w:t>
      </w:r>
      <w:r w:rsidRPr="001350E0">
        <w:rPr>
          <w:rFonts w:ascii="Arial" w:hAnsi="Arial" w:cs="Arial"/>
          <w:color w:val="000000" w:themeColor="text1"/>
          <w:sz w:val="24"/>
          <w:szCs w:val="24"/>
        </w:rPr>
        <w:t>the school a</w:t>
      </w:r>
      <w:r w:rsidR="003B0C72" w:rsidRPr="001350E0">
        <w:rPr>
          <w:rFonts w:ascii="Arial" w:hAnsi="Arial" w:cs="Arial"/>
          <w:color w:val="000000" w:themeColor="text1"/>
          <w:sz w:val="24"/>
          <w:szCs w:val="24"/>
        </w:rPr>
        <w:t xml:space="preserve">nd be notified later or whether they should remain.  Finally, candidates should be thanked for the time and energy they have invested in the process as they will judge the school by the way they have been treated throughout the process, regardless of whether or not they are appointed.  </w:t>
      </w:r>
    </w:p>
    <w:p w14:paraId="49B52B78" w14:textId="01439329" w:rsidR="003B0C72" w:rsidRDefault="003B0C72" w:rsidP="00015867">
      <w:pPr>
        <w:spacing w:after="0" w:line="240" w:lineRule="auto"/>
        <w:jc w:val="both"/>
        <w:rPr>
          <w:rFonts w:ascii="Arial" w:hAnsi="Arial" w:cs="Arial"/>
          <w:color w:val="000000" w:themeColor="text1"/>
          <w:sz w:val="24"/>
          <w:szCs w:val="24"/>
        </w:rPr>
      </w:pPr>
    </w:p>
    <w:p w14:paraId="4651764E" w14:textId="77777777" w:rsidR="003B0C72" w:rsidRPr="001350E0" w:rsidRDefault="007F2415" w:rsidP="00015867">
      <w:pPr>
        <w:pStyle w:val="Heading1"/>
        <w:jc w:val="both"/>
        <w:rPr>
          <w:rFonts w:ascii="Arial" w:hAnsi="Arial" w:cs="Arial"/>
          <w:color w:val="000000" w:themeColor="text1"/>
          <w:sz w:val="24"/>
          <w:szCs w:val="24"/>
        </w:rPr>
      </w:pPr>
      <w:bookmarkStart w:id="66" w:name="_Appointment_Procedure"/>
      <w:bookmarkStart w:id="67" w:name="_Toc127323041"/>
      <w:bookmarkStart w:id="68" w:name="_Toc127323613"/>
      <w:bookmarkStart w:id="69" w:name="_Toc137956592"/>
      <w:bookmarkEnd w:id="66"/>
      <w:r w:rsidRPr="001350E0">
        <w:rPr>
          <w:rFonts w:ascii="Arial" w:hAnsi="Arial" w:cs="Arial"/>
          <w:color w:val="000000" w:themeColor="text1"/>
          <w:sz w:val="24"/>
          <w:szCs w:val="24"/>
        </w:rPr>
        <w:t>26.0</w:t>
      </w:r>
      <w:r w:rsidRPr="001350E0">
        <w:rPr>
          <w:rFonts w:ascii="Arial" w:hAnsi="Arial" w:cs="Arial"/>
          <w:color w:val="000000" w:themeColor="text1"/>
          <w:sz w:val="24"/>
          <w:szCs w:val="24"/>
        </w:rPr>
        <w:tab/>
      </w:r>
      <w:r w:rsidR="003B0C72" w:rsidRPr="001350E0">
        <w:rPr>
          <w:rFonts w:ascii="Arial" w:hAnsi="Arial" w:cs="Arial"/>
          <w:color w:val="000000" w:themeColor="text1"/>
          <w:sz w:val="24"/>
          <w:szCs w:val="24"/>
        </w:rPr>
        <w:t>Appointment Procedure</w:t>
      </w:r>
      <w:bookmarkEnd w:id="67"/>
      <w:bookmarkEnd w:id="68"/>
      <w:bookmarkEnd w:id="69"/>
    </w:p>
    <w:p w14:paraId="3E3474C3" w14:textId="77777777" w:rsidR="003B0C72" w:rsidRPr="001350E0" w:rsidRDefault="003B0C72" w:rsidP="00015867">
      <w:pPr>
        <w:spacing w:after="0" w:line="240" w:lineRule="auto"/>
        <w:jc w:val="both"/>
        <w:rPr>
          <w:rFonts w:ascii="Arial" w:hAnsi="Arial" w:cs="Arial"/>
          <w:b/>
          <w:color w:val="000000" w:themeColor="text1"/>
          <w:sz w:val="24"/>
          <w:szCs w:val="24"/>
          <w:u w:val="single"/>
        </w:rPr>
      </w:pPr>
    </w:p>
    <w:p w14:paraId="7D70424A" w14:textId="77777777" w:rsidR="003B0C72" w:rsidRPr="001350E0" w:rsidRDefault="003B0C72" w:rsidP="00015867">
      <w:pPr>
        <w:pStyle w:val="Heading2"/>
        <w:ind w:firstLine="709"/>
        <w:jc w:val="both"/>
        <w:rPr>
          <w:rFonts w:ascii="Arial" w:hAnsi="Arial" w:cs="Arial"/>
          <w:color w:val="000000" w:themeColor="text1"/>
          <w:szCs w:val="24"/>
        </w:rPr>
      </w:pPr>
      <w:bookmarkStart w:id="70" w:name="_Toc127323042"/>
      <w:r w:rsidRPr="001350E0">
        <w:rPr>
          <w:rFonts w:ascii="Arial" w:hAnsi="Arial" w:cs="Arial"/>
          <w:color w:val="000000" w:themeColor="text1"/>
          <w:szCs w:val="24"/>
        </w:rPr>
        <w:t>Decision</w:t>
      </w:r>
      <w:bookmarkEnd w:id="70"/>
    </w:p>
    <w:p w14:paraId="56AC0ED6" w14:textId="77777777" w:rsidR="003B0C72" w:rsidRPr="001350E0" w:rsidRDefault="003B0C72" w:rsidP="00015867">
      <w:pPr>
        <w:spacing w:after="0" w:line="240" w:lineRule="auto"/>
        <w:jc w:val="both"/>
        <w:rPr>
          <w:rFonts w:ascii="Arial" w:hAnsi="Arial" w:cs="Arial"/>
          <w:color w:val="000000" w:themeColor="text1"/>
          <w:sz w:val="24"/>
          <w:szCs w:val="24"/>
        </w:rPr>
      </w:pPr>
    </w:p>
    <w:p w14:paraId="21C20E9F" w14:textId="77777777" w:rsidR="003B0C72" w:rsidRPr="001350E0" w:rsidRDefault="0020745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w:t>
      </w:r>
      <w:r w:rsidR="007F2415" w:rsidRPr="001350E0">
        <w:rPr>
          <w:rFonts w:ascii="Arial" w:hAnsi="Arial" w:cs="Arial"/>
          <w:color w:val="000000" w:themeColor="text1"/>
          <w:sz w:val="24"/>
          <w:szCs w:val="24"/>
        </w:rPr>
        <w:t>6</w:t>
      </w:r>
      <w:r w:rsidR="00ED451F" w:rsidRPr="001350E0">
        <w:rPr>
          <w:rFonts w:ascii="Arial" w:hAnsi="Arial" w:cs="Arial"/>
          <w:color w:val="000000" w:themeColor="text1"/>
          <w:sz w:val="24"/>
          <w:szCs w:val="24"/>
        </w:rPr>
        <w:t>.1</w:t>
      </w:r>
      <w:r w:rsidR="003B0C72" w:rsidRPr="001350E0">
        <w:rPr>
          <w:rFonts w:ascii="Arial" w:hAnsi="Arial" w:cs="Arial"/>
          <w:color w:val="000000" w:themeColor="text1"/>
          <w:sz w:val="24"/>
          <w:szCs w:val="24"/>
        </w:rPr>
        <w:tab/>
        <w:t>Following the final interview of the shortlisted candidates, the selection panel should immediately discuss each candidate, carefully recording where essential and desirable criteria have been met during the course of the interview. The panel’s decision must only be made against the defined requirements of the job as detailed in the person specification.</w:t>
      </w:r>
    </w:p>
    <w:p w14:paraId="2CB7AC4D" w14:textId="77777777" w:rsidR="003B0C72" w:rsidRPr="001350E0" w:rsidRDefault="003B0C72" w:rsidP="00015867">
      <w:pPr>
        <w:spacing w:after="0" w:line="240" w:lineRule="auto"/>
        <w:jc w:val="both"/>
        <w:rPr>
          <w:rFonts w:ascii="Arial" w:hAnsi="Arial" w:cs="Arial"/>
          <w:color w:val="000000" w:themeColor="text1"/>
          <w:sz w:val="24"/>
          <w:szCs w:val="24"/>
        </w:rPr>
      </w:pPr>
    </w:p>
    <w:p w14:paraId="1D59C4D7" w14:textId="4AC0C26A" w:rsidR="003B0C72" w:rsidRPr="001350E0" w:rsidRDefault="0020745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lastRenderedPageBreak/>
        <w:t>2</w:t>
      </w:r>
      <w:r w:rsidR="007F2415" w:rsidRPr="001350E0">
        <w:rPr>
          <w:rFonts w:ascii="Arial" w:hAnsi="Arial" w:cs="Arial"/>
          <w:color w:val="000000" w:themeColor="text1"/>
          <w:sz w:val="24"/>
          <w:szCs w:val="24"/>
        </w:rPr>
        <w:t>6</w:t>
      </w:r>
      <w:r w:rsidR="00ED451F" w:rsidRPr="001350E0">
        <w:rPr>
          <w:rFonts w:ascii="Arial" w:hAnsi="Arial" w:cs="Arial"/>
          <w:color w:val="000000" w:themeColor="text1"/>
          <w:sz w:val="24"/>
          <w:szCs w:val="24"/>
        </w:rPr>
        <w:t>.2</w:t>
      </w:r>
      <w:r w:rsidR="003B0C72" w:rsidRPr="001350E0">
        <w:rPr>
          <w:rFonts w:ascii="Arial" w:hAnsi="Arial" w:cs="Arial"/>
          <w:color w:val="000000" w:themeColor="text1"/>
          <w:sz w:val="24"/>
          <w:szCs w:val="24"/>
        </w:rPr>
        <w:tab/>
        <w:t xml:space="preserve">Selection </w:t>
      </w:r>
      <w:r w:rsidR="003B0C72" w:rsidRPr="00D8507E">
        <w:rPr>
          <w:rFonts w:ascii="Arial" w:hAnsi="Arial" w:cs="Arial"/>
          <w:color w:val="000000" w:themeColor="text1"/>
          <w:sz w:val="24"/>
          <w:szCs w:val="24"/>
        </w:rPr>
        <w:t xml:space="preserve">decisions </w:t>
      </w:r>
      <w:r w:rsidR="00B90239" w:rsidRPr="00D8507E">
        <w:rPr>
          <w:rFonts w:ascii="Arial" w:hAnsi="Arial" w:cs="Arial"/>
          <w:color w:val="000000" w:themeColor="text1"/>
          <w:sz w:val="24"/>
          <w:szCs w:val="24"/>
        </w:rPr>
        <w:t xml:space="preserve">must </w:t>
      </w:r>
      <w:r w:rsidR="003B0C72" w:rsidRPr="001350E0">
        <w:rPr>
          <w:rFonts w:ascii="Arial" w:hAnsi="Arial" w:cs="Arial"/>
          <w:color w:val="000000" w:themeColor="text1"/>
          <w:sz w:val="24"/>
          <w:szCs w:val="24"/>
        </w:rPr>
        <w:t xml:space="preserve">not be influenced by </w:t>
      </w:r>
      <w:r w:rsidR="003B0C72" w:rsidRPr="00B416AC">
        <w:rPr>
          <w:rFonts w:ascii="Arial" w:hAnsi="Arial" w:cs="Arial"/>
          <w:color w:val="000000" w:themeColor="text1"/>
          <w:sz w:val="24"/>
          <w:szCs w:val="24"/>
        </w:rPr>
        <w:t xml:space="preserve">the </w:t>
      </w:r>
      <w:r w:rsidR="009E7C8B" w:rsidRPr="00B416AC">
        <w:rPr>
          <w:rFonts w:ascii="Arial" w:hAnsi="Arial" w:cs="Arial"/>
          <w:color w:val="000000" w:themeColor="text1"/>
          <w:sz w:val="24"/>
          <w:szCs w:val="24"/>
        </w:rPr>
        <w:t>sex</w:t>
      </w:r>
      <w:r w:rsidR="003B0C72" w:rsidRPr="00B416AC">
        <w:rPr>
          <w:rFonts w:ascii="Arial" w:hAnsi="Arial" w:cs="Arial"/>
          <w:color w:val="000000" w:themeColor="text1"/>
          <w:sz w:val="24"/>
          <w:szCs w:val="24"/>
        </w:rPr>
        <w:t>, race, disability, age, sexual orientation, religion or belief, gender reassignment, pregnanc</w:t>
      </w:r>
      <w:r w:rsidR="003B0C72" w:rsidRPr="001350E0">
        <w:rPr>
          <w:rFonts w:ascii="Arial" w:hAnsi="Arial" w:cs="Arial"/>
          <w:color w:val="000000" w:themeColor="text1"/>
          <w:sz w:val="24"/>
          <w:szCs w:val="24"/>
        </w:rPr>
        <w:t xml:space="preserve">y or maternity, marriage or civil partnership of the candidate. These are protected </w:t>
      </w:r>
      <w:r w:rsidR="00B90239" w:rsidRPr="001350E0">
        <w:rPr>
          <w:rFonts w:ascii="Arial" w:hAnsi="Arial" w:cs="Arial"/>
          <w:color w:val="000000" w:themeColor="text1"/>
          <w:sz w:val="24"/>
          <w:szCs w:val="24"/>
        </w:rPr>
        <w:t>characteristics,</w:t>
      </w:r>
      <w:r w:rsidR="003B0C72" w:rsidRPr="001350E0">
        <w:rPr>
          <w:rFonts w:ascii="Arial" w:hAnsi="Arial" w:cs="Arial"/>
          <w:color w:val="000000" w:themeColor="text1"/>
          <w:sz w:val="24"/>
          <w:szCs w:val="24"/>
        </w:rPr>
        <w:t xml:space="preserve"> and it is illegal to discriminate on such grounds and such a decision can be challenged in an Employment Tribunal</w:t>
      </w:r>
    </w:p>
    <w:p w14:paraId="17E12ECB" w14:textId="77777777" w:rsidR="003B0C72" w:rsidRPr="001350E0" w:rsidRDefault="003B0C72" w:rsidP="00015867">
      <w:pPr>
        <w:spacing w:after="0" w:line="240" w:lineRule="auto"/>
        <w:jc w:val="both"/>
        <w:rPr>
          <w:rFonts w:ascii="Arial" w:hAnsi="Arial" w:cs="Arial"/>
          <w:b/>
          <w:color w:val="000000" w:themeColor="text1"/>
          <w:sz w:val="24"/>
          <w:szCs w:val="24"/>
        </w:rPr>
      </w:pPr>
    </w:p>
    <w:p w14:paraId="34CCEE8C" w14:textId="77777777" w:rsidR="003B0C72" w:rsidRPr="00B416AC" w:rsidRDefault="0020745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w:t>
      </w:r>
      <w:r w:rsidR="007F2415" w:rsidRPr="001350E0">
        <w:rPr>
          <w:rFonts w:ascii="Arial" w:hAnsi="Arial" w:cs="Arial"/>
          <w:color w:val="000000" w:themeColor="text1"/>
          <w:sz w:val="24"/>
          <w:szCs w:val="24"/>
        </w:rPr>
        <w:t>6</w:t>
      </w:r>
      <w:r w:rsidR="00ED451F" w:rsidRPr="001350E0">
        <w:rPr>
          <w:rFonts w:ascii="Arial" w:hAnsi="Arial" w:cs="Arial"/>
          <w:color w:val="000000" w:themeColor="text1"/>
          <w:sz w:val="24"/>
          <w:szCs w:val="24"/>
        </w:rPr>
        <w:t>.3</w:t>
      </w:r>
      <w:r w:rsidR="003B0C72" w:rsidRPr="001350E0">
        <w:rPr>
          <w:rFonts w:ascii="Arial" w:hAnsi="Arial" w:cs="Arial"/>
          <w:color w:val="000000" w:themeColor="text1"/>
          <w:sz w:val="24"/>
          <w:szCs w:val="24"/>
        </w:rPr>
        <w:tab/>
        <w:t>The selection panel should be asked to share their records of each candidate with each other and attempt to reach a consensus about which candidate best fits the person specification. Where there is more than one candidate who meets all the essential criteria, reference should be made to the desirable criteria applying the relative weightings</w:t>
      </w:r>
      <w:r w:rsidR="00AF3DF8" w:rsidRPr="001350E0">
        <w:rPr>
          <w:rFonts w:ascii="Arial" w:hAnsi="Arial" w:cs="Arial"/>
          <w:color w:val="000000" w:themeColor="text1"/>
          <w:sz w:val="24"/>
          <w:szCs w:val="24"/>
        </w:rPr>
        <w:t xml:space="preserve"> agreed in advance</w:t>
      </w:r>
      <w:r w:rsidR="003B0C72" w:rsidRPr="001350E0">
        <w:rPr>
          <w:rFonts w:ascii="Arial" w:hAnsi="Arial" w:cs="Arial"/>
          <w:color w:val="000000" w:themeColor="text1"/>
          <w:sz w:val="24"/>
          <w:szCs w:val="24"/>
        </w:rPr>
        <w:t xml:space="preserve"> where appropriate.  If it is not possible to reach a unanimous decision, the panel will need to decide whether they are prepared to proceed on the </w:t>
      </w:r>
      <w:r w:rsidR="003B0C72" w:rsidRPr="00B416AC">
        <w:rPr>
          <w:rFonts w:ascii="Arial" w:hAnsi="Arial" w:cs="Arial"/>
          <w:color w:val="000000" w:themeColor="text1"/>
          <w:sz w:val="24"/>
          <w:szCs w:val="24"/>
        </w:rPr>
        <w:t>basis of a majority decision.</w:t>
      </w:r>
    </w:p>
    <w:p w14:paraId="34E851AB" w14:textId="77777777" w:rsidR="003B0C72" w:rsidRPr="00B416AC" w:rsidRDefault="003B0C72" w:rsidP="00015867">
      <w:pPr>
        <w:spacing w:after="0" w:line="240" w:lineRule="auto"/>
        <w:jc w:val="both"/>
        <w:rPr>
          <w:rFonts w:ascii="Arial" w:hAnsi="Arial" w:cs="Arial"/>
          <w:b/>
          <w:color w:val="000000" w:themeColor="text1"/>
          <w:sz w:val="24"/>
          <w:szCs w:val="24"/>
        </w:rPr>
      </w:pPr>
    </w:p>
    <w:p w14:paraId="4F91DAAC" w14:textId="6064F215" w:rsidR="003B0C72" w:rsidRPr="00B416AC" w:rsidRDefault="00207452" w:rsidP="00015867">
      <w:pPr>
        <w:spacing w:after="0" w:line="240" w:lineRule="auto"/>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2</w:t>
      </w:r>
      <w:r w:rsidR="007F2415" w:rsidRPr="00B416AC">
        <w:rPr>
          <w:rFonts w:ascii="Arial" w:hAnsi="Arial" w:cs="Arial"/>
          <w:color w:val="000000" w:themeColor="text1"/>
          <w:sz w:val="24"/>
          <w:szCs w:val="24"/>
        </w:rPr>
        <w:t>6</w:t>
      </w:r>
      <w:r w:rsidR="00ED451F" w:rsidRPr="00B416AC">
        <w:rPr>
          <w:rFonts w:ascii="Arial" w:hAnsi="Arial" w:cs="Arial"/>
          <w:color w:val="000000" w:themeColor="text1"/>
          <w:sz w:val="24"/>
          <w:szCs w:val="24"/>
        </w:rPr>
        <w:t>.4</w:t>
      </w:r>
      <w:r w:rsidR="003B0C72" w:rsidRPr="00B416AC">
        <w:rPr>
          <w:rFonts w:ascii="Arial" w:hAnsi="Arial" w:cs="Arial"/>
          <w:color w:val="000000" w:themeColor="text1"/>
          <w:sz w:val="24"/>
          <w:szCs w:val="24"/>
        </w:rPr>
        <w:tab/>
        <w:t>Where there is uncertainty the panel need to consider whether it is appropriate to make an appointment or whether the post should be re-advertised. Once a decision has been made, the panel should confirm and record why the other candidates have been rejected and include the information with the application forms in case of a challenge at a later date. The chair of the panel should reiterate the need for confidentiality</w:t>
      </w:r>
      <w:r w:rsidR="00F41D48" w:rsidRPr="00B416AC">
        <w:rPr>
          <w:rFonts w:ascii="Arial" w:hAnsi="Arial" w:cs="Arial"/>
          <w:color w:val="000000" w:themeColor="text1"/>
          <w:sz w:val="24"/>
          <w:szCs w:val="24"/>
        </w:rPr>
        <w:t xml:space="preserve"> by all involved in the appointment process and any issues of concern should be referred to the chair of the appointing panel.</w:t>
      </w:r>
      <w:r w:rsidR="003B0C72" w:rsidRPr="00B416AC">
        <w:rPr>
          <w:rFonts w:ascii="Arial" w:hAnsi="Arial" w:cs="Arial"/>
          <w:color w:val="000000" w:themeColor="text1"/>
          <w:sz w:val="24"/>
          <w:szCs w:val="24"/>
        </w:rPr>
        <w:t xml:space="preserve"> </w:t>
      </w:r>
    </w:p>
    <w:p w14:paraId="297ED240"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0154ABF5" w14:textId="7A56A6D1" w:rsidR="003B0C72" w:rsidRPr="001350E0" w:rsidRDefault="0020745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w:t>
      </w:r>
      <w:r w:rsidR="007F2415" w:rsidRPr="001350E0">
        <w:rPr>
          <w:rFonts w:ascii="Arial" w:hAnsi="Arial" w:cs="Arial"/>
          <w:color w:val="000000" w:themeColor="text1"/>
          <w:sz w:val="24"/>
          <w:szCs w:val="24"/>
        </w:rPr>
        <w:t>6</w:t>
      </w:r>
      <w:r w:rsidR="00ED451F" w:rsidRPr="001350E0">
        <w:rPr>
          <w:rFonts w:ascii="Arial" w:hAnsi="Arial" w:cs="Arial"/>
          <w:color w:val="000000" w:themeColor="text1"/>
          <w:sz w:val="24"/>
          <w:szCs w:val="24"/>
        </w:rPr>
        <w:t>.5</w:t>
      </w:r>
      <w:r w:rsidR="003B0C72" w:rsidRPr="001350E0">
        <w:rPr>
          <w:rFonts w:ascii="Arial" w:hAnsi="Arial" w:cs="Arial"/>
          <w:color w:val="000000" w:themeColor="text1"/>
          <w:sz w:val="24"/>
          <w:szCs w:val="24"/>
        </w:rPr>
        <w:tab/>
        <w:t xml:space="preserve">The appointing panel will determine the starting salary to be offered to the successful candidate, in line with the School Pay Policy and in accordance with information contained within the advertisement and other recruitment information. The appointment to all leadership and leading practitioner role will usually be to the minimum point of the pay range, and appointment to MPR and UPR will normally be to the minimum point within the pay band advertised. Where a candidate is simultaneously employed by another school, schools are not bound to make any pay decision based on their employment by another school. Where teachers have been appointed to the school during a cycle of additional support within appraisal or subject to the formal capability process the </w:t>
      </w:r>
      <w:r w:rsidR="000E3668">
        <w:rPr>
          <w:rFonts w:ascii="Arial" w:hAnsi="Arial" w:cs="Arial"/>
          <w:color w:val="000000" w:themeColor="text1"/>
          <w:sz w:val="24"/>
          <w:szCs w:val="24"/>
        </w:rPr>
        <w:t>Governing Body</w:t>
      </w:r>
      <w:r w:rsidR="003B0C72" w:rsidRPr="001350E0">
        <w:rPr>
          <w:rFonts w:ascii="Arial" w:hAnsi="Arial" w:cs="Arial"/>
          <w:color w:val="000000" w:themeColor="text1"/>
          <w:sz w:val="24"/>
          <w:szCs w:val="24"/>
        </w:rPr>
        <w:t xml:space="preserve"> will, where necessary, seek evidence from the previous</w:t>
      </w:r>
      <w:r w:rsidR="00ED451F" w:rsidRPr="001350E0">
        <w:rPr>
          <w:rFonts w:ascii="Arial" w:hAnsi="Arial" w:cs="Arial"/>
          <w:color w:val="000000" w:themeColor="text1"/>
          <w:sz w:val="24"/>
          <w:szCs w:val="24"/>
        </w:rPr>
        <w:t xml:space="preserve"> school to assist pay decisions and any ongoing support that maybe required in the new post.</w:t>
      </w:r>
    </w:p>
    <w:p w14:paraId="28558D27" w14:textId="77777777" w:rsidR="00B92E8B" w:rsidRPr="001350E0" w:rsidRDefault="00B92E8B" w:rsidP="00015867">
      <w:pPr>
        <w:spacing w:after="0" w:line="240" w:lineRule="auto"/>
        <w:jc w:val="both"/>
        <w:rPr>
          <w:rFonts w:ascii="Arial" w:hAnsi="Arial" w:cs="Arial"/>
          <w:color w:val="000000" w:themeColor="text1"/>
          <w:sz w:val="24"/>
          <w:szCs w:val="24"/>
        </w:rPr>
      </w:pPr>
    </w:p>
    <w:p w14:paraId="7514DF04" w14:textId="77777777" w:rsidR="003B0C72" w:rsidRPr="001350E0" w:rsidRDefault="007F2415" w:rsidP="00015867">
      <w:pPr>
        <w:pStyle w:val="Heading2"/>
        <w:jc w:val="both"/>
        <w:rPr>
          <w:rFonts w:ascii="Arial" w:hAnsi="Arial" w:cs="Arial"/>
          <w:color w:val="000000" w:themeColor="text1"/>
          <w:szCs w:val="24"/>
        </w:rPr>
      </w:pPr>
      <w:r w:rsidRPr="001350E0">
        <w:rPr>
          <w:rFonts w:ascii="Arial" w:hAnsi="Arial" w:cs="Arial"/>
          <w:color w:val="000000" w:themeColor="text1"/>
          <w:szCs w:val="24"/>
        </w:rPr>
        <w:t>27.0</w:t>
      </w:r>
      <w:r w:rsidRPr="001350E0">
        <w:rPr>
          <w:rFonts w:ascii="Arial" w:hAnsi="Arial" w:cs="Arial"/>
          <w:color w:val="000000" w:themeColor="text1"/>
          <w:szCs w:val="24"/>
        </w:rPr>
        <w:tab/>
      </w:r>
      <w:r w:rsidR="003B0C72" w:rsidRPr="001350E0">
        <w:rPr>
          <w:rFonts w:ascii="Arial" w:hAnsi="Arial" w:cs="Arial"/>
          <w:color w:val="000000" w:themeColor="text1"/>
          <w:szCs w:val="24"/>
        </w:rPr>
        <w:t>Conditional Offer</w:t>
      </w:r>
      <w:r w:rsidR="00ED451F" w:rsidRPr="001350E0">
        <w:rPr>
          <w:rFonts w:ascii="Arial" w:hAnsi="Arial" w:cs="Arial"/>
          <w:color w:val="000000" w:themeColor="text1"/>
          <w:szCs w:val="24"/>
        </w:rPr>
        <w:t>s and Pre-employment checks</w:t>
      </w:r>
    </w:p>
    <w:p w14:paraId="3CBC9D98" w14:textId="77777777" w:rsidR="003B0C72" w:rsidRPr="001350E0" w:rsidRDefault="003B0C72" w:rsidP="00015867">
      <w:pPr>
        <w:spacing w:after="0" w:line="240" w:lineRule="auto"/>
        <w:jc w:val="both"/>
        <w:rPr>
          <w:rFonts w:ascii="Arial" w:hAnsi="Arial" w:cs="Arial"/>
          <w:b/>
          <w:color w:val="000000" w:themeColor="text1"/>
          <w:sz w:val="24"/>
          <w:szCs w:val="24"/>
        </w:rPr>
      </w:pPr>
    </w:p>
    <w:p w14:paraId="712192E0" w14:textId="37F60414" w:rsidR="00652074" w:rsidRPr="00042D8A" w:rsidRDefault="003B0C7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w:t>
      </w:r>
      <w:r w:rsidR="007F2415" w:rsidRPr="001350E0">
        <w:rPr>
          <w:rFonts w:ascii="Arial" w:hAnsi="Arial" w:cs="Arial"/>
          <w:color w:val="000000" w:themeColor="text1"/>
          <w:sz w:val="24"/>
          <w:szCs w:val="24"/>
        </w:rPr>
        <w:t>7</w:t>
      </w:r>
      <w:r w:rsidRPr="001350E0">
        <w:rPr>
          <w:rFonts w:ascii="Arial" w:hAnsi="Arial" w:cs="Arial"/>
          <w:color w:val="000000" w:themeColor="text1"/>
          <w:sz w:val="24"/>
          <w:szCs w:val="24"/>
        </w:rPr>
        <w:t>.1</w:t>
      </w:r>
      <w:r w:rsidRPr="001350E0">
        <w:rPr>
          <w:rFonts w:ascii="Arial" w:hAnsi="Arial" w:cs="Arial"/>
          <w:color w:val="000000" w:themeColor="text1"/>
          <w:sz w:val="24"/>
          <w:szCs w:val="24"/>
        </w:rPr>
        <w:tab/>
        <w:t xml:space="preserve">Once a decision has been made </w:t>
      </w:r>
      <w:r w:rsidR="00652074">
        <w:rPr>
          <w:rFonts w:ascii="Arial" w:hAnsi="Arial" w:cs="Arial"/>
          <w:color w:val="000000" w:themeColor="text1"/>
          <w:sz w:val="24"/>
          <w:szCs w:val="24"/>
        </w:rPr>
        <w:t xml:space="preserve">the successful candidate should </w:t>
      </w:r>
      <w:r w:rsidR="00652074" w:rsidRPr="00042D8A">
        <w:rPr>
          <w:rFonts w:ascii="Arial" w:hAnsi="Arial" w:cs="Arial"/>
          <w:color w:val="000000" w:themeColor="text1"/>
          <w:sz w:val="24"/>
          <w:szCs w:val="24"/>
        </w:rPr>
        <w:t xml:space="preserve">be </w:t>
      </w:r>
      <w:r w:rsidR="004203DC" w:rsidRPr="00042D8A">
        <w:rPr>
          <w:rFonts w:ascii="Arial" w:hAnsi="Arial" w:cs="Arial"/>
          <w:color w:val="000000" w:themeColor="text1"/>
          <w:sz w:val="24"/>
          <w:szCs w:val="24"/>
        </w:rPr>
        <w:t xml:space="preserve">provided with a </w:t>
      </w:r>
      <w:r w:rsidR="00BF6141">
        <w:rPr>
          <w:rFonts w:ascii="Arial" w:hAnsi="Arial" w:cs="Arial"/>
          <w:color w:val="000000" w:themeColor="text1"/>
          <w:sz w:val="24"/>
          <w:szCs w:val="24"/>
        </w:rPr>
        <w:t xml:space="preserve">verbal and then </w:t>
      </w:r>
      <w:r w:rsidR="004203DC" w:rsidRPr="00042D8A">
        <w:rPr>
          <w:rFonts w:ascii="Arial" w:hAnsi="Arial" w:cs="Arial"/>
          <w:color w:val="000000" w:themeColor="text1"/>
          <w:sz w:val="24"/>
          <w:szCs w:val="24"/>
        </w:rPr>
        <w:t xml:space="preserve">written </w:t>
      </w:r>
      <w:r w:rsidRPr="00042D8A">
        <w:rPr>
          <w:rFonts w:ascii="Arial" w:hAnsi="Arial" w:cs="Arial"/>
          <w:color w:val="000000" w:themeColor="text1"/>
          <w:sz w:val="24"/>
          <w:szCs w:val="24"/>
          <w:u w:val="single"/>
        </w:rPr>
        <w:t>conditional offer</w:t>
      </w:r>
      <w:r w:rsidRPr="00042D8A">
        <w:rPr>
          <w:rFonts w:ascii="Arial" w:hAnsi="Arial" w:cs="Arial"/>
          <w:color w:val="000000" w:themeColor="text1"/>
          <w:sz w:val="24"/>
          <w:szCs w:val="24"/>
        </w:rPr>
        <w:t xml:space="preserve"> of appointment</w:t>
      </w:r>
      <w:r w:rsidR="00BF6141">
        <w:rPr>
          <w:rFonts w:ascii="Arial" w:hAnsi="Arial" w:cs="Arial"/>
          <w:color w:val="000000" w:themeColor="text1"/>
          <w:sz w:val="24"/>
          <w:szCs w:val="24"/>
        </w:rPr>
        <w:t xml:space="preserve"> </w:t>
      </w:r>
      <w:r w:rsidR="00BF6141" w:rsidRPr="00042D8A">
        <w:rPr>
          <w:rFonts w:ascii="Arial" w:hAnsi="Arial" w:cs="Arial"/>
          <w:color w:val="000000" w:themeColor="text1"/>
          <w:sz w:val="24"/>
          <w:szCs w:val="24"/>
        </w:rPr>
        <w:t>(toolkit appendix 15)</w:t>
      </w:r>
      <w:r w:rsidRPr="00042D8A">
        <w:rPr>
          <w:rFonts w:ascii="Arial" w:hAnsi="Arial" w:cs="Arial"/>
          <w:color w:val="000000" w:themeColor="text1"/>
          <w:sz w:val="24"/>
          <w:szCs w:val="24"/>
        </w:rPr>
        <w:t xml:space="preserve">. </w:t>
      </w:r>
      <w:r w:rsidR="00652074" w:rsidRPr="00042D8A">
        <w:rPr>
          <w:rFonts w:ascii="Arial" w:hAnsi="Arial" w:cs="Arial"/>
          <w:color w:val="000000" w:themeColor="text1"/>
          <w:sz w:val="24"/>
          <w:szCs w:val="24"/>
        </w:rPr>
        <w:t>All offers of employment should be conditional until satisfactory completion of the mandatory pre employment checks.</w:t>
      </w:r>
      <w:r w:rsidRPr="00042D8A">
        <w:rPr>
          <w:rFonts w:ascii="Arial" w:hAnsi="Arial" w:cs="Arial"/>
          <w:color w:val="000000" w:themeColor="text1"/>
          <w:sz w:val="24"/>
          <w:szCs w:val="24"/>
        </w:rPr>
        <w:t xml:space="preserve"> </w:t>
      </w:r>
    </w:p>
    <w:p w14:paraId="6F154A5F" w14:textId="77777777" w:rsidR="00652074" w:rsidRPr="00042D8A" w:rsidRDefault="00652074" w:rsidP="00015867">
      <w:pPr>
        <w:spacing w:after="0" w:line="240" w:lineRule="auto"/>
        <w:ind w:left="720" w:hanging="720"/>
        <w:jc w:val="both"/>
        <w:rPr>
          <w:rFonts w:ascii="Arial" w:hAnsi="Arial" w:cs="Arial"/>
          <w:color w:val="000000" w:themeColor="text1"/>
          <w:sz w:val="24"/>
          <w:szCs w:val="24"/>
        </w:rPr>
      </w:pPr>
    </w:p>
    <w:p w14:paraId="2AF69920" w14:textId="73FABA4D" w:rsidR="003B0C72" w:rsidRPr="00042D8A" w:rsidRDefault="00652074" w:rsidP="00015867">
      <w:pPr>
        <w:spacing w:after="0" w:line="240" w:lineRule="auto"/>
        <w:ind w:left="720" w:hanging="720"/>
        <w:jc w:val="both"/>
        <w:rPr>
          <w:rFonts w:ascii="Arial" w:hAnsi="Arial" w:cs="Arial"/>
          <w:color w:val="000000" w:themeColor="text1"/>
          <w:sz w:val="24"/>
          <w:szCs w:val="24"/>
        </w:rPr>
      </w:pPr>
      <w:r w:rsidRPr="00042D8A">
        <w:rPr>
          <w:rFonts w:ascii="Arial" w:hAnsi="Arial" w:cs="Arial"/>
          <w:color w:val="000000" w:themeColor="text1"/>
          <w:sz w:val="24"/>
          <w:szCs w:val="24"/>
        </w:rPr>
        <w:tab/>
        <w:t xml:space="preserve">The offer of employment </w:t>
      </w:r>
      <w:r w:rsidR="003B0C72" w:rsidRPr="00042D8A">
        <w:rPr>
          <w:rFonts w:ascii="Arial" w:hAnsi="Arial" w:cs="Arial"/>
          <w:color w:val="000000" w:themeColor="text1"/>
          <w:sz w:val="24"/>
          <w:szCs w:val="24"/>
        </w:rPr>
        <w:t>forms a legally binding contract which can only be withdrawn in certain circumstances.</w:t>
      </w:r>
      <w:r w:rsidR="00B66F02" w:rsidRPr="00042D8A">
        <w:rPr>
          <w:rFonts w:ascii="Arial" w:hAnsi="Arial" w:cs="Arial"/>
          <w:color w:val="000000" w:themeColor="text1"/>
          <w:sz w:val="24"/>
          <w:szCs w:val="24"/>
        </w:rPr>
        <w:t xml:space="preserve"> </w:t>
      </w:r>
      <w:r w:rsidRPr="00042D8A">
        <w:rPr>
          <w:rFonts w:ascii="Arial" w:hAnsi="Arial" w:cs="Arial"/>
          <w:color w:val="000000" w:themeColor="text1"/>
          <w:sz w:val="24"/>
          <w:szCs w:val="24"/>
        </w:rPr>
        <w:t xml:space="preserve">Further advice can be obtained from your HR Business Partner if this situation arises. </w:t>
      </w:r>
    </w:p>
    <w:p w14:paraId="515D3059" w14:textId="77777777" w:rsidR="003B0C72" w:rsidRPr="00042D8A" w:rsidRDefault="003B0C72" w:rsidP="00015867">
      <w:pPr>
        <w:spacing w:after="0" w:line="240" w:lineRule="auto"/>
        <w:jc w:val="both"/>
        <w:rPr>
          <w:rFonts w:ascii="Arial" w:hAnsi="Arial" w:cs="Arial"/>
          <w:color w:val="000000" w:themeColor="text1"/>
          <w:sz w:val="24"/>
          <w:szCs w:val="24"/>
        </w:rPr>
      </w:pPr>
    </w:p>
    <w:p w14:paraId="7F14AA5C" w14:textId="656C5CAE" w:rsidR="003B0C72" w:rsidRPr="003B0C72" w:rsidRDefault="003B0C72" w:rsidP="00015867">
      <w:pPr>
        <w:spacing w:after="0" w:line="240" w:lineRule="auto"/>
        <w:ind w:left="720" w:hanging="720"/>
        <w:jc w:val="both"/>
        <w:rPr>
          <w:rFonts w:ascii="Arial" w:hAnsi="Arial" w:cs="Arial"/>
          <w:sz w:val="24"/>
          <w:szCs w:val="24"/>
        </w:rPr>
      </w:pPr>
      <w:r w:rsidRPr="00042D8A">
        <w:rPr>
          <w:rFonts w:ascii="Arial" w:hAnsi="Arial" w:cs="Arial"/>
          <w:color w:val="000000" w:themeColor="text1"/>
          <w:sz w:val="24"/>
          <w:szCs w:val="24"/>
        </w:rPr>
        <w:t>2</w:t>
      </w:r>
      <w:r w:rsidR="007F2415" w:rsidRPr="00042D8A">
        <w:rPr>
          <w:rFonts w:ascii="Arial" w:hAnsi="Arial" w:cs="Arial"/>
          <w:color w:val="000000" w:themeColor="text1"/>
          <w:sz w:val="24"/>
          <w:szCs w:val="24"/>
        </w:rPr>
        <w:t>7</w:t>
      </w:r>
      <w:r w:rsidRPr="00042D8A">
        <w:rPr>
          <w:rFonts w:ascii="Arial" w:hAnsi="Arial" w:cs="Arial"/>
          <w:color w:val="000000" w:themeColor="text1"/>
          <w:sz w:val="24"/>
          <w:szCs w:val="24"/>
        </w:rPr>
        <w:t>.2</w:t>
      </w:r>
      <w:r w:rsidRPr="00042D8A">
        <w:rPr>
          <w:rFonts w:ascii="Arial" w:hAnsi="Arial" w:cs="Arial"/>
          <w:color w:val="000000" w:themeColor="text1"/>
          <w:sz w:val="24"/>
          <w:szCs w:val="24"/>
        </w:rPr>
        <w:tab/>
        <w:t xml:space="preserve">A copy of the County Council’s Safeguarding </w:t>
      </w:r>
      <w:r w:rsidR="004203DC" w:rsidRPr="00042D8A">
        <w:rPr>
          <w:rFonts w:ascii="Arial" w:hAnsi="Arial" w:cs="Arial"/>
          <w:color w:val="000000" w:themeColor="text1"/>
          <w:sz w:val="24"/>
          <w:szCs w:val="24"/>
        </w:rPr>
        <w:t xml:space="preserve">Children </w:t>
      </w:r>
      <w:r w:rsidRPr="00042D8A">
        <w:rPr>
          <w:rFonts w:ascii="Arial" w:hAnsi="Arial" w:cs="Arial"/>
          <w:color w:val="000000" w:themeColor="text1"/>
          <w:sz w:val="24"/>
          <w:szCs w:val="24"/>
        </w:rPr>
        <w:t xml:space="preserve">Statement </w:t>
      </w:r>
      <w:r w:rsidR="00AF3DF8" w:rsidRPr="00042D8A">
        <w:rPr>
          <w:rFonts w:ascii="Arial" w:hAnsi="Arial" w:cs="Arial"/>
          <w:color w:val="000000" w:themeColor="text1"/>
          <w:sz w:val="24"/>
          <w:szCs w:val="24"/>
        </w:rPr>
        <w:t>(</w:t>
      </w:r>
      <w:r w:rsidRPr="00042D8A">
        <w:rPr>
          <w:rFonts w:ascii="Arial" w:hAnsi="Arial" w:cs="Arial"/>
          <w:color w:val="000000" w:themeColor="text1"/>
          <w:sz w:val="24"/>
          <w:szCs w:val="24"/>
        </w:rPr>
        <w:t xml:space="preserve">Appendix </w:t>
      </w:r>
      <w:r w:rsidRPr="001350E0">
        <w:rPr>
          <w:rFonts w:ascii="Arial" w:hAnsi="Arial" w:cs="Arial"/>
          <w:color w:val="000000" w:themeColor="text1"/>
          <w:sz w:val="24"/>
          <w:szCs w:val="24"/>
        </w:rPr>
        <w:t>2</w:t>
      </w:r>
      <w:r w:rsidR="00785432">
        <w:rPr>
          <w:rFonts w:ascii="Arial" w:hAnsi="Arial" w:cs="Arial"/>
          <w:color w:val="000000" w:themeColor="text1"/>
          <w:sz w:val="24"/>
          <w:szCs w:val="24"/>
        </w:rPr>
        <w:t xml:space="preserve"> in toolkit</w:t>
      </w:r>
      <w:r w:rsidRPr="001350E0">
        <w:rPr>
          <w:rFonts w:ascii="Arial" w:hAnsi="Arial" w:cs="Arial"/>
          <w:color w:val="000000" w:themeColor="text1"/>
          <w:sz w:val="24"/>
          <w:szCs w:val="24"/>
        </w:rPr>
        <w:t>) must also be sent to the successful candi</w:t>
      </w:r>
      <w:r w:rsidRPr="003B0C72">
        <w:rPr>
          <w:rFonts w:ascii="Arial" w:hAnsi="Arial" w:cs="Arial"/>
          <w:sz w:val="24"/>
          <w:szCs w:val="24"/>
        </w:rPr>
        <w:t>date with the offer letter.</w:t>
      </w:r>
    </w:p>
    <w:p w14:paraId="56D87811" w14:textId="77777777" w:rsidR="003B0C72" w:rsidRPr="003B0C72" w:rsidRDefault="003B0C72" w:rsidP="00015867">
      <w:pPr>
        <w:spacing w:after="0" w:line="240" w:lineRule="auto"/>
        <w:jc w:val="both"/>
        <w:rPr>
          <w:rFonts w:ascii="Arial" w:hAnsi="Arial" w:cs="Arial"/>
          <w:sz w:val="24"/>
          <w:szCs w:val="24"/>
        </w:rPr>
      </w:pPr>
    </w:p>
    <w:p w14:paraId="49830CB3" w14:textId="4036600D" w:rsidR="003B0C72" w:rsidRPr="003B0C72" w:rsidRDefault="003B0C72" w:rsidP="00015867">
      <w:pPr>
        <w:spacing w:after="0" w:line="240" w:lineRule="auto"/>
        <w:ind w:left="720"/>
        <w:jc w:val="both"/>
        <w:rPr>
          <w:rFonts w:ascii="Arial" w:hAnsi="Arial" w:cs="Arial"/>
          <w:sz w:val="24"/>
          <w:szCs w:val="24"/>
        </w:rPr>
      </w:pPr>
      <w:r w:rsidRPr="003B0C72">
        <w:rPr>
          <w:rFonts w:ascii="Arial" w:hAnsi="Arial" w:cs="Arial"/>
          <w:sz w:val="24"/>
          <w:szCs w:val="24"/>
        </w:rPr>
        <w:lastRenderedPageBreak/>
        <w:t xml:space="preserve">The offer of appointment is conditional </w:t>
      </w:r>
      <w:r w:rsidRPr="001350E0">
        <w:rPr>
          <w:rFonts w:ascii="Arial" w:hAnsi="Arial" w:cs="Arial"/>
          <w:color w:val="000000" w:themeColor="text1"/>
          <w:sz w:val="24"/>
          <w:szCs w:val="24"/>
        </w:rPr>
        <w:t>upon</w:t>
      </w:r>
      <w:r w:rsidR="00ED451F" w:rsidRPr="001350E0">
        <w:rPr>
          <w:rFonts w:ascii="Arial" w:hAnsi="Arial" w:cs="Arial"/>
          <w:color w:val="000000" w:themeColor="text1"/>
          <w:sz w:val="24"/>
          <w:szCs w:val="24"/>
        </w:rPr>
        <w:t xml:space="preserve"> all of the checks set out in the</w:t>
      </w:r>
      <w:r w:rsidR="00ED451F" w:rsidRPr="00ED451F">
        <w:rPr>
          <w:rFonts w:ascii="Arial" w:hAnsi="Arial" w:cs="Arial"/>
          <w:color w:val="FF0000"/>
          <w:sz w:val="24"/>
          <w:szCs w:val="24"/>
        </w:rPr>
        <w:t xml:space="preserve"> </w:t>
      </w:r>
      <w:hyperlink r:id="rId18" w:history="1">
        <w:r w:rsidR="00ED451F" w:rsidRPr="00E24137">
          <w:rPr>
            <w:rStyle w:val="Hyperlink"/>
            <w:rFonts w:ascii="Arial" w:hAnsi="Arial" w:cs="Arial"/>
            <w:sz w:val="24"/>
            <w:szCs w:val="24"/>
          </w:rPr>
          <w:t>Single Central Record Guidance</w:t>
        </w:r>
      </w:hyperlink>
      <w:r w:rsidR="00ED451F" w:rsidRPr="00ED451F">
        <w:rPr>
          <w:rFonts w:ascii="Arial" w:hAnsi="Arial" w:cs="Arial"/>
          <w:color w:val="FF0000"/>
          <w:sz w:val="24"/>
          <w:szCs w:val="24"/>
        </w:rPr>
        <w:t xml:space="preserve"> </w:t>
      </w:r>
      <w:r w:rsidR="00ED451F" w:rsidRPr="001350E0">
        <w:rPr>
          <w:rFonts w:ascii="Arial" w:hAnsi="Arial" w:cs="Arial"/>
          <w:color w:val="000000" w:themeColor="text1"/>
          <w:sz w:val="24"/>
          <w:szCs w:val="24"/>
        </w:rPr>
        <w:t xml:space="preserve">and template </w:t>
      </w:r>
      <w:r w:rsidR="00ED451F" w:rsidRPr="007B46DA">
        <w:rPr>
          <w:rFonts w:ascii="Arial" w:hAnsi="Arial" w:cs="Arial"/>
          <w:color w:val="000000" w:themeColor="text1"/>
          <w:sz w:val="24"/>
          <w:szCs w:val="24"/>
        </w:rPr>
        <w:t>document</w:t>
      </w:r>
      <w:r w:rsidR="004203DC">
        <w:rPr>
          <w:rFonts w:ascii="Arial" w:hAnsi="Arial" w:cs="Arial"/>
          <w:color w:val="000000" w:themeColor="text1"/>
          <w:sz w:val="24"/>
          <w:szCs w:val="24"/>
        </w:rPr>
        <w:t xml:space="preserve"> </w:t>
      </w:r>
      <w:r w:rsidR="004203DC" w:rsidRPr="00DB6E64">
        <w:rPr>
          <w:rFonts w:ascii="Arial" w:hAnsi="Arial" w:cs="Arial"/>
          <w:color w:val="000000" w:themeColor="text1"/>
          <w:sz w:val="24"/>
          <w:szCs w:val="24"/>
        </w:rPr>
        <w:t>being completed satisfactorily</w:t>
      </w:r>
      <w:r w:rsidR="00F41D48" w:rsidRPr="007B46DA">
        <w:rPr>
          <w:rFonts w:ascii="Arial" w:hAnsi="Arial" w:cs="Arial"/>
          <w:color w:val="000000" w:themeColor="text1"/>
          <w:sz w:val="24"/>
          <w:szCs w:val="24"/>
        </w:rPr>
        <w:t>. The school must</w:t>
      </w:r>
      <w:r w:rsidR="00532CE0" w:rsidRPr="007B46DA">
        <w:rPr>
          <w:rFonts w:ascii="Arial" w:hAnsi="Arial" w:cs="Arial"/>
          <w:color w:val="000000" w:themeColor="text1"/>
          <w:sz w:val="24"/>
          <w:szCs w:val="24"/>
        </w:rPr>
        <w:t>:</w:t>
      </w:r>
    </w:p>
    <w:p w14:paraId="438B17C7" w14:textId="77777777" w:rsidR="003B0C72" w:rsidRPr="003B0C72" w:rsidRDefault="003B0C72" w:rsidP="00015867">
      <w:pPr>
        <w:spacing w:after="0" w:line="240" w:lineRule="auto"/>
        <w:ind w:firstLine="720"/>
        <w:jc w:val="both"/>
        <w:rPr>
          <w:rFonts w:ascii="Arial" w:hAnsi="Arial" w:cs="Arial"/>
          <w:sz w:val="24"/>
          <w:szCs w:val="24"/>
        </w:rPr>
      </w:pPr>
    </w:p>
    <w:p w14:paraId="4A1C0496" w14:textId="5689E2A0" w:rsidR="003B0C72" w:rsidRPr="00B416AC" w:rsidRDefault="003B0C72" w:rsidP="00E24137">
      <w:pPr>
        <w:numPr>
          <w:ilvl w:val="0"/>
          <w:numId w:val="14"/>
        </w:numPr>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verif</w:t>
      </w:r>
      <w:r w:rsidR="00F41D48" w:rsidRPr="00B416AC">
        <w:rPr>
          <w:rFonts w:ascii="Arial" w:hAnsi="Arial" w:cs="Arial"/>
          <w:color w:val="000000" w:themeColor="text1"/>
          <w:sz w:val="24"/>
          <w:szCs w:val="24"/>
        </w:rPr>
        <w:t>y</w:t>
      </w:r>
      <w:r w:rsidRPr="00B416AC">
        <w:rPr>
          <w:rFonts w:ascii="Arial" w:hAnsi="Arial" w:cs="Arial"/>
          <w:color w:val="000000" w:themeColor="text1"/>
          <w:sz w:val="24"/>
          <w:szCs w:val="24"/>
        </w:rPr>
        <w:t xml:space="preserve"> </w:t>
      </w:r>
      <w:r w:rsidR="00F41D48" w:rsidRPr="00B416AC">
        <w:rPr>
          <w:rFonts w:ascii="Arial" w:hAnsi="Arial" w:cs="Arial"/>
          <w:color w:val="000000" w:themeColor="text1"/>
          <w:sz w:val="24"/>
          <w:szCs w:val="24"/>
        </w:rPr>
        <w:t xml:space="preserve">the </w:t>
      </w:r>
      <w:r w:rsidRPr="00B416AC">
        <w:rPr>
          <w:rFonts w:ascii="Arial" w:hAnsi="Arial" w:cs="Arial"/>
          <w:color w:val="000000" w:themeColor="text1"/>
          <w:sz w:val="24"/>
          <w:szCs w:val="24"/>
        </w:rPr>
        <w:t>candidate’s identity (if not already established)</w:t>
      </w:r>
      <w:r w:rsidR="00F41D48" w:rsidRPr="00B416AC">
        <w:rPr>
          <w:rFonts w:ascii="Arial" w:hAnsi="Arial" w:cs="Arial"/>
          <w:color w:val="000000" w:themeColor="text1"/>
          <w:sz w:val="24"/>
          <w:szCs w:val="24"/>
        </w:rPr>
        <w:t>. It is essential to ensure the person is who they claim to be, this includes the potential for an individual changing their name;</w:t>
      </w:r>
    </w:p>
    <w:p w14:paraId="2FE8B96C" w14:textId="77777777" w:rsidR="003B0C72" w:rsidRPr="00B416AC" w:rsidRDefault="003B0C72" w:rsidP="00E24137">
      <w:pPr>
        <w:pStyle w:val="ListParagraph"/>
        <w:ind w:left="1418"/>
        <w:jc w:val="both"/>
        <w:rPr>
          <w:rFonts w:cs="Arial"/>
          <w:color w:val="000000" w:themeColor="text1"/>
          <w:szCs w:val="24"/>
        </w:rPr>
      </w:pPr>
    </w:p>
    <w:p w14:paraId="0E1E304A" w14:textId="44201275" w:rsidR="003B0C72" w:rsidRPr="00B416AC" w:rsidRDefault="00F41D48" w:rsidP="00AF3DF8">
      <w:pPr>
        <w:numPr>
          <w:ilvl w:val="0"/>
          <w:numId w:val="14"/>
        </w:numPr>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 xml:space="preserve">Obtain an </w:t>
      </w:r>
      <w:r w:rsidR="003B0C72" w:rsidRPr="00B416AC">
        <w:rPr>
          <w:rFonts w:ascii="Arial" w:hAnsi="Arial" w:cs="Arial"/>
          <w:color w:val="000000" w:themeColor="text1"/>
          <w:sz w:val="24"/>
          <w:szCs w:val="24"/>
        </w:rPr>
        <w:t>Enhanced DBS check which will include barred list information, for those who will be engaging in regulated</w:t>
      </w:r>
      <w:r w:rsidR="000478D3" w:rsidRPr="00B416AC">
        <w:rPr>
          <w:rFonts w:ascii="Arial" w:hAnsi="Arial" w:cs="Arial"/>
          <w:color w:val="000000" w:themeColor="text1"/>
          <w:sz w:val="24"/>
          <w:szCs w:val="24"/>
        </w:rPr>
        <w:t xml:space="preserve"> </w:t>
      </w:r>
      <w:r w:rsidR="00AF3DF8" w:rsidRPr="00B416AC">
        <w:rPr>
          <w:rFonts w:ascii="Arial" w:hAnsi="Arial" w:cs="Arial"/>
          <w:color w:val="000000" w:themeColor="text1"/>
          <w:sz w:val="24"/>
          <w:szCs w:val="24"/>
        </w:rPr>
        <w:t>activity</w:t>
      </w:r>
      <w:r w:rsidR="000478D3" w:rsidRPr="00B416AC">
        <w:rPr>
          <w:rFonts w:ascii="Arial" w:hAnsi="Arial" w:cs="Arial"/>
          <w:color w:val="000000" w:themeColor="text1"/>
          <w:sz w:val="24"/>
          <w:szCs w:val="24"/>
        </w:rPr>
        <w:t>.</w:t>
      </w:r>
    </w:p>
    <w:p w14:paraId="372F485F" w14:textId="77777777" w:rsidR="003B0C72" w:rsidRPr="00B416AC" w:rsidRDefault="003B0C72" w:rsidP="00E24137">
      <w:pPr>
        <w:pStyle w:val="ListParagraph"/>
        <w:ind w:left="1418"/>
        <w:jc w:val="both"/>
        <w:rPr>
          <w:rFonts w:cs="Arial"/>
          <w:color w:val="000000" w:themeColor="text1"/>
          <w:szCs w:val="24"/>
        </w:rPr>
      </w:pPr>
    </w:p>
    <w:p w14:paraId="2BF834E9" w14:textId="73F42AB0" w:rsidR="003B0C72" w:rsidRPr="00B416AC" w:rsidRDefault="003B0C72" w:rsidP="00E24137">
      <w:pPr>
        <w:numPr>
          <w:ilvl w:val="0"/>
          <w:numId w:val="14"/>
        </w:numPr>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Obtaining a separate barred list check if an individual will start work in regulated activity before the DBS certificate is available</w:t>
      </w:r>
      <w:r w:rsidR="00232B7B" w:rsidRPr="00B416AC">
        <w:rPr>
          <w:rFonts w:ascii="Arial" w:hAnsi="Arial" w:cs="Arial"/>
          <w:color w:val="000000" w:themeColor="text1"/>
          <w:sz w:val="24"/>
          <w:szCs w:val="24"/>
        </w:rPr>
        <w:t>, or where an individual has worked in a post in a school or college that brought them into regular contact with children or young persons which ended not more than three months prior to that person’s appointment to the organisation and where all other relevant checks have been carried out.</w:t>
      </w:r>
    </w:p>
    <w:p w14:paraId="6C12A4A9" w14:textId="2C8B7660" w:rsidR="003B0C72" w:rsidRPr="00B416AC" w:rsidRDefault="00070AF0" w:rsidP="00070AF0">
      <w:pPr>
        <w:pStyle w:val="ListParagraph"/>
        <w:ind w:left="928"/>
        <w:rPr>
          <w:rFonts w:cs="Arial"/>
          <w:color w:val="000000" w:themeColor="text1"/>
          <w:szCs w:val="24"/>
        </w:rPr>
      </w:pPr>
      <w:bookmarkStart w:id="71" w:name="_Hlk80193378"/>
      <w:r w:rsidRPr="00B416AC">
        <w:rPr>
          <w:color w:val="000000" w:themeColor="text1"/>
        </w:rPr>
        <w:tab/>
      </w:r>
      <w:bookmarkEnd w:id="71"/>
    </w:p>
    <w:p w14:paraId="2243D551" w14:textId="0E3953E3" w:rsidR="003B0C72" w:rsidRPr="00B416AC" w:rsidRDefault="003B0C72" w:rsidP="00E24137">
      <w:pPr>
        <w:numPr>
          <w:ilvl w:val="0"/>
          <w:numId w:val="14"/>
        </w:numPr>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Verify</w:t>
      </w:r>
      <w:r w:rsidR="00F41D48" w:rsidRPr="00B416AC">
        <w:rPr>
          <w:rFonts w:ascii="Arial" w:hAnsi="Arial" w:cs="Arial"/>
          <w:color w:val="000000" w:themeColor="text1"/>
          <w:sz w:val="24"/>
          <w:szCs w:val="24"/>
        </w:rPr>
        <w:t xml:space="preserve"> </w:t>
      </w:r>
      <w:r w:rsidRPr="00B416AC">
        <w:rPr>
          <w:rFonts w:ascii="Arial" w:hAnsi="Arial" w:cs="Arial"/>
          <w:color w:val="000000" w:themeColor="text1"/>
          <w:sz w:val="24"/>
          <w:szCs w:val="24"/>
        </w:rPr>
        <w:t>the candidates mental and physical fitness to carry out their work responsibilities;</w:t>
      </w:r>
    </w:p>
    <w:p w14:paraId="1F5B49E3" w14:textId="77777777" w:rsidR="003B0C72" w:rsidRPr="00B416AC" w:rsidRDefault="003B0C72" w:rsidP="00E24137">
      <w:pPr>
        <w:pStyle w:val="ListParagraph"/>
        <w:ind w:left="1418"/>
        <w:jc w:val="both"/>
        <w:rPr>
          <w:rFonts w:cs="Arial"/>
          <w:color w:val="000000" w:themeColor="text1"/>
          <w:szCs w:val="24"/>
        </w:rPr>
      </w:pPr>
    </w:p>
    <w:p w14:paraId="0C2E4B8E" w14:textId="467E2669" w:rsidR="003B0C72" w:rsidRPr="00965F59" w:rsidRDefault="003B0C72" w:rsidP="00E24137">
      <w:pPr>
        <w:numPr>
          <w:ilvl w:val="0"/>
          <w:numId w:val="14"/>
        </w:numPr>
        <w:spacing w:after="0" w:line="240" w:lineRule="auto"/>
        <w:ind w:left="1418" w:hanging="567"/>
        <w:jc w:val="both"/>
        <w:rPr>
          <w:rFonts w:ascii="Arial" w:hAnsi="Arial" w:cs="Arial"/>
          <w:color w:val="FF0000"/>
          <w:sz w:val="24"/>
          <w:szCs w:val="24"/>
        </w:rPr>
      </w:pPr>
      <w:r w:rsidRPr="00B416AC">
        <w:rPr>
          <w:rFonts w:ascii="Arial" w:hAnsi="Arial" w:cs="Arial"/>
          <w:color w:val="000000" w:themeColor="text1"/>
          <w:sz w:val="24"/>
          <w:szCs w:val="24"/>
        </w:rPr>
        <w:t>Verify the person’s right to work in the UK;</w:t>
      </w:r>
      <w:r w:rsidR="008C0D1E">
        <w:rPr>
          <w:rFonts w:ascii="Arial" w:hAnsi="Arial" w:cs="Arial"/>
          <w:color w:val="000000" w:themeColor="text1"/>
          <w:sz w:val="24"/>
          <w:szCs w:val="24"/>
        </w:rPr>
        <w:t xml:space="preserve"> </w:t>
      </w:r>
      <w:r w:rsidR="004757C2" w:rsidRPr="00D8507E">
        <w:rPr>
          <w:rFonts w:ascii="Arial" w:hAnsi="Arial" w:cs="Arial"/>
          <w:color w:val="000000" w:themeColor="text1"/>
          <w:sz w:val="24"/>
          <w:szCs w:val="24"/>
          <w:lang w:eastAsia="en-GB"/>
        </w:rPr>
        <w:t xml:space="preserve">Please seek </w:t>
      </w:r>
      <w:r w:rsidR="00940FB1" w:rsidRPr="00D8507E">
        <w:rPr>
          <w:rFonts w:ascii="Arial" w:hAnsi="Arial" w:cs="Arial"/>
          <w:color w:val="000000" w:themeColor="text1"/>
          <w:sz w:val="24"/>
          <w:szCs w:val="24"/>
          <w:lang w:eastAsia="en-GB"/>
        </w:rPr>
        <w:t xml:space="preserve">guidance </w:t>
      </w:r>
      <w:r w:rsidR="004757C2" w:rsidRPr="00D8507E">
        <w:rPr>
          <w:rFonts w:ascii="Arial" w:hAnsi="Arial" w:cs="Arial"/>
          <w:color w:val="000000" w:themeColor="text1"/>
          <w:sz w:val="24"/>
          <w:szCs w:val="24"/>
          <w:lang w:eastAsia="en-GB"/>
        </w:rPr>
        <w:t xml:space="preserve">from you HR Business Partner if you are wanting to consider </w:t>
      </w:r>
      <w:r w:rsidR="00940FB1" w:rsidRPr="00D8507E">
        <w:rPr>
          <w:rFonts w:ascii="Arial" w:hAnsi="Arial" w:cs="Arial"/>
          <w:color w:val="000000" w:themeColor="text1"/>
          <w:sz w:val="24"/>
          <w:szCs w:val="24"/>
          <w:lang w:eastAsia="en-GB"/>
        </w:rPr>
        <w:t xml:space="preserve">sponsoring </w:t>
      </w:r>
      <w:r w:rsidR="00965F59" w:rsidRPr="00D8507E">
        <w:rPr>
          <w:rFonts w:ascii="Arial" w:hAnsi="Arial" w:cs="Arial"/>
          <w:color w:val="000000" w:themeColor="text1"/>
          <w:sz w:val="24"/>
          <w:szCs w:val="24"/>
          <w:lang w:eastAsia="en-GB"/>
        </w:rPr>
        <w:t xml:space="preserve">a </w:t>
      </w:r>
      <w:r w:rsidR="004757C2" w:rsidRPr="00D8507E">
        <w:rPr>
          <w:rFonts w:ascii="Arial" w:hAnsi="Arial" w:cs="Arial"/>
          <w:color w:val="000000" w:themeColor="text1"/>
          <w:sz w:val="24"/>
          <w:szCs w:val="24"/>
          <w:lang w:eastAsia="en-GB"/>
        </w:rPr>
        <w:t>non-UK</w:t>
      </w:r>
      <w:r w:rsidR="00965F59" w:rsidRPr="00D8507E">
        <w:rPr>
          <w:rFonts w:ascii="Arial" w:hAnsi="Arial" w:cs="Arial"/>
          <w:color w:val="000000" w:themeColor="text1"/>
          <w:sz w:val="24"/>
          <w:szCs w:val="24"/>
          <w:lang w:eastAsia="en-GB"/>
        </w:rPr>
        <w:t xml:space="preserve"> resident</w:t>
      </w:r>
      <w:r w:rsidR="00940FB1" w:rsidRPr="00D8507E">
        <w:rPr>
          <w:rFonts w:ascii="Arial" w:hAnsi="Arial" w:cs="Arial"/>
          <w:color w:val="000000" w:themeColor="text1"/>
          <w:sz w:val="24"/>
          <w:szCs w:val="24"/>
          <w:lang w:eastAsia="en-GB"/>
        </w:rPr>
        <w:t xml:space="preserve">. </w:t>
      </w:r>
    </w:p>
    <w:p w14:paraId="67154201" w14:textId="77777777" w:rsidR="003B0C72" w:rsidRPr="00B416AC" w:rsidRDefault="003B0C72" w:rsidP="00E24137">
      <w:pPr>
        <w:pStyle w:val="ListParagraph"/>
        <w:ind w:left="1418"/>
        <w:jc w:val="both"/>
        <w:rPr>
          <w:rFonts w:cs="Arial"/>
          <w:color w:val="000000" w:themeColor="text1"/>
          <w:szCs w:val="24"/>
        </w:rPr>
      </w:pPr>
    </w:p>
    <w:p w14:paraId="3591FBC7" w14:textId="77777777" w:rsidR="003B0C72" w:rsidRPr="00B416AC" w:rsidRDefault="003B0C72" w:rsidP="00E24137">
      <w:pPr>
        <w:numPr>
          <w:ilvl w:val="0"/>
          <w:numId w:val="14"/>
        </w:numPr>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Verify the at least 2 satisfactory references from appropriate sources;(1 of the references must be from the current or last employer-see reference guidance notes)</w:t>
      </w:r>
    </w:p>
    <w:p w14:paraId="3C74CBD9" w14:textId="77777777" w:rsidR="003B0C72" w:rsidRPr="00B416AC" w:rsidRDefault="003B0C72" w:rsidP="00E24137">
      <w:pPr>
        <w:pStyle w:val="ListParagraph"/>
        <w:ind w:left="1418"/>
        <w:jc w:val="both"/>
        <w:rPr>
          <w:rFonts w:cs="Arial"/>
          <w:color w:val="000000" w:themeColor="text1"/>
          <w:szCs w:val="24"/>
        </w:rPr>
      </w:pPr>
    </w:p>
    <w:p w14:paraId="67BD1367" w14:textId="5124A6E8" w:rsidR="003B0C72" w:rsidRPr="00B416AC" w:rsidRDefault="00F41D48" w:rsidP="00E24137">
      <w:pPr>
        <w:numPr>
          <w:ilvl w:val="0"/>
          <w:numId w:val="14"/>
        </w:numPr>
        <w:tabs>
          <w:tab w:val="num" w:pos="1418"/>
        </w:tabs>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V</w:t>
      </w:r>
      <w:r w:rsidR="003B0C72" w:rsidRPr="00B416AC">
        <w:rPr>
          <w:rFonts w:ascii="Arial" w:hAnsi="Arial" w:cs="Arial"/>
          <w:color w:val="000000" w:themeColor="text1"/>
          <w:sz w:val="24"/>
          <w:szCs w:val="24"/>
        </w:rPr>
        <w:t>erif</w:t>
      </w:r>
      <w:r w:rsidRPr="00B416AC">
        <w:rPr>
          <w:rFonts w:ascii="Arial" w:hAnsi="Arial" w:cs="Arial"/>
          <w:color w:val="000000" w:themeColor="text1"/>
          <w:sz w:val="24"/>
          <w:szCs w:val="24"/>
        </w:rPr>
        <w:t xml:space="preserve">y </w:t>
      </w:r>
      <w:r w:rsidR="003B0C72" w:rsidRPr="00B416AC">
        <w:rPr>
          <w:rFonts w:ascii="Arial" w:hAnsi="Arial" w:cs="Arial"/>
          <w:color w:val="000000" w:themeColor="text1"/>
          <w:sz w:val="24"/>
          <w:szCs w:val="24"/>
        </w:rPr>
        <w:t>qualifications (if not already complete);</w:t>
      </w:r>
    </w:p>
    <w:p w14:paraId="5B9E52DF" w14:textId="77777777" w:rsidR="003B0C72" w:rsidRPr="00B416AC" w:rsidRDefault="003B0C72" w:rsidP="00E24137">
      <w:pPr>
        <w:pStyle w:val="ListParagraph"/>
        <w:tabs>
          <w:tab w:val="num" w:pos="1418"/>
        </w:tabs>
        <w:ind w:left="1418"/>
        <w:jc w:val="both"/>
        <w:rPr>
          <w:rFonts w:cs="Arial"/>
          <w:color w:val="000000" w:themeColor="text1"/>
          <w:szCs w:val="24"/>
        </w:rPr>
      </w:pPr>
    </w:p>
    <w:p w14:paraId="08167A92" w14:textId="2B688BC1" w:rsidR="00E16645" w:rsidRPr="00B416AC" w:rsidRDefault="00F41D48" w:rsidP="00E16645">
      <w:pPr>
        <w:numPr>
          <w:ilvl w:val="0"/>
          <w:numId w:val="14"/>
        </w:numPr>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V</w:t>
      </w:r>
      <w:r w:rsidR="003B0C72" w:rsidRPr="00B416AC">
        <w:rPr>
          <w:rFonts w:ascii="Arial" w:hAnsi="Arial" w:cs="Arial"/>
          <w:color w:val="000000" w:themeColor="text1"/>
          <w:sz w:val="24"/>
          <w:szCs w:val="24"/>
        </w:rPr>
        <w:t>erif</w:t>
      </w:r>
      <w:r w:rsidRPr="00B416AC">
        <w:rPr>
          <w:rFonts w:ascii="Arial" w:hAnsi="Arial" w:cs="Arial"/>
          <w:color w:val="000000" w:themeColor="text1"/>
          <w:sz w:val="24"/>
          <w:szCs w:val="24"/>
        </w:rPr>
        <w:t xml:space="preserve">y </w:t>
      </w:r>
      <w:r w:rsidR="003B0C72" w:rsidRPr="00B416AC">
        <w:rPr>
          <w:rFonts w:ascii="Arial" w:hAnsi="Arial" w:cs="Arial"/>
          <w:color w:val="000000" w:themeColor="text1"/>
          <w:sz w:val="24"/>
          <w:szCs w:val="24"/>
        </w:rPr>
        <w:t>professional status, e.g. QTS</w:t>
      </w:r>
      <w:r w:rsidRPr="00B416AC">
        <w:rPr>
          <w:rFonts w:ascii="Arial" w:hAnsi="Arial" w:cs="Arial"/>
          <w:color w:val="000000" w:themeColor="text1"/>
          <w:sz w:val="24"/>
          <w:szCs w:val="24"/>
        </w:rPr>
        <w:t>/ECT</w:t>
      </w:r>
      <w:r w:rsidR="003B0C72" w:rsidRPr="00B416AC">
        <w:rPr>
          <w:rFonts w:ascii="Arial" w:hAnsi="Arial" w:cs="Arial"/>
          <w:color w:val="000000" w:themeColor="text1"/>
          <w:sz w:val="24"/>
          <w:szCs w:val="24"/>
        </w:rPr>
        <w:t xml:space="preserve"> status, NPQH; For teaching posts this must include verification of successful completion of the statutory induction period (applicable to those obtaining QTS after 7 May 1999</w:t>
      </w:r>
      <w:r w:rsidR="004A7F39" w:rsidRPr="00B416AC">
        <w:rPr>
          <w:rFonts w:ascii="Arial" w:hAnsi="Arial" w:cs="Arial"/>
          <w:color w:val="000000" w:themeColor="text1"/>
          <w:sz w:val="24"/>
          <w:szCs w:val="24"/>
        </w:rPr>
        <w:t>).</w:t>
      </w:r>
    </w:p>
    <w:p w14:paraId="5A77DF14" w14:textId="77777777" w:rsidR="004A7F39" w:rsidRPr="00B416AC" w:rsidRDefault="004A7F39" w:rsidP="004A7F39">
      <w:pPr>
        <w:spacing w:after="0" w:line="240" w:lineRule="auto"/>
        <w:ind w:left="1418"/>
        <w:jc w:val="both"/>
        <w:rPr>
          <w:rFonts w:ascii="Arial" w:hAnsi="Arial" w:cs="Arial"/>
          <w:color w:val="000000" w:themeColor="text1"/>
          <w:sz w:val="24"/>
          <w:szCs w:val="24"/>
        </w:rPr>
      </w:pPr>
    </w:p>
    <w:p w14:paraId="6168EF0E" w14:textId="0334CA78" w:rsidR="003B0C72" w:rsidRPr="00B416AC" w:rsidRDefault="00F41D48" w:rsidP="00E24137">
      <w:pPr>
        <w:pStyle w:val="ListParagraph"/>
        <w:numPr>
          <w:ilvl w:val="0"/>
          <w:numId w:val="14"/>
        </w:numPr>
        <w:ind w:left="1418" w:hanging="567"/>
        <w:jc w:val="both"/>
        <w:rPr>
          <w:rFonts w:cs="Arial"/>
          <w:color w:val="000000" w:themeColor="text1"/>
          <w:szCs w:val="24"/>
        </w:rPr>
      </w:pPr>
      <w:r w:rsidRPr="00B416AC">
        <w:rPr>
          <w:color w:val="000000" w:themeColor="text1"/>
        </w:rPr>
        <w:t xml:space="preserve">Complete </w:t>
      </w:r>
      <w:r w:rsidR="00D36DA4" w:rsidRPr="00B416AC">
        <w:rPr>
          <w:color w:val="000000" w:themeColor="text1"/>
        </w:rPr>
        <w:t xml:space="preserve">prohibition from teaching </w:t>
      </w:r>
      <w:r w:rsidR="00A04E7B" w:rsidRPr="00B416AC">
        <w:rPr>
          <w:color w:val="000000" w:themeColor="text1"/>
        </w:rPr>
        <w:t xml:space="preserve">check for </w:t>
      </w:r>
      <w:r w:rsidR="00D36DA4" w:rsidRPr="00B416AC">
        <w:rPr>
          <w:color w:val="000000" w:themeColor="text1"/>
        </w:rPr>
        <w:t xml:space="preserve">(a) </w:t>
      </w:r>
      <w:r w:rsidR="00A04E7B" w:rsidRPr="00B416AC">
        <w:rPr>
          <w:color w:val="000000" w:themeColor="text1"/>
        </w:rPr>
        <w:t xml:space="preserve">teachers (in maintained schools) and for </w:t>
      </w:r>
      <w:r w:rsidR="00D36DA4" w:rsidRPr="00B416AC">
        <w:rPr>
          <w:color w:val="000000" w:themeColor="text1"/>
        </w:rPr>
        <w:t xml:space="preserve">(b) </w:t>
      </w:r>
      <w:r w:rsidR="00A04E7B" w:rsidRPr="00B416AC">
        <w:rPr>
          <w:color w:val="000000" w:themeColor="text1"/>
        </w:rPr>
        <w:t xml:space="preserve">teachers and relevant support staff (in academy and free schools) where they meet the statutory definition of undertaking “teaching work.” Checks on other staff may be undertaken but not a statutory requirement. This </w:t>
      </w:r>
      <w:r w:rsidR="003B0C72" w:rsidRPr="00B416AC">
        <w:rPr>
          <w:rFonts w:cs="Arial"/>
          <w:color w:val="000000" w:themeColor="text1"/>
          <w:szCs w:val="24"/>
        </w:rPr>
        <w:t xml:space="preserve">check </w:t>
      </w:r>
      <w:r w:rsidR="00A04E7B" w:rsidRPr="00B416AC">
        <w:rPr>
          <w:rFonts w:cs="Arial"/>
          <w:color w:val="000000" w:themeColor="text1"/>
          <w:szCs w:val="24"/>
        </w:rPr>
        <w:t xml:space="preserve">provides </w:t>
      </w:r>
      <w:r w:rsidR="003B0C72" w:rsidRPr="00B416AC">
        <w:rPr>
          <w:rFonts w:cs="Arial"/>
          <w:color w:val="000000" w:themeColor="text1"/>
          <w:szCs w:val="24"/>
        </w:rPr>
        <w:t xml:space="preserve">confirmation that </w:t>
      </w:r>
      <w:r w:rsidR="00A04E7B" w:rsidRPr="00B416AC">
        <w:rPr>
          <w:rFonts w:cs="Arial"/>
          <w:color w:val="000000" w:themeColor="text1"/>
          <w:szCs w:val="24"/>
        </w:rPr>
        <w:t xml:space="preserve">an applicant is </w:t>
      </w:r>
      <w:r w:rsidR="003B0C72" w:rsidRPr="00B416AC">
        <w:rPr>
          <w:rFonts w:cs="Arial"/>
          <w:color w:val="000000" w:themeColor="text1"/>
          <w:szCs w:val="24"/>
        </w:rPr>
        <w:t xml:space="preserve">not </w:t>
      </w:r>
      <w:r w:rsidRPr="00B416AC">
        <w:rPr>
          <w:rFonts w:cs="Arial"/>
          <w:color w:val="000000" w:themeColor="text1"/>
          <w:szCs w:val="24"/>
        </w:rPr>
        <w:t xml:space="preserve">subject to a prohibition order issued by the Secretary of State to confirm an individual is not </w:t>
      </w:r>
      <w:r w:rsidR="003B0C72" w:rsidRPr="00B416AC">
        <w:rPr>
          <w:rFonts w:cs="Arial"/>
          <w:color w:val="000000" w:themeColor="text1"/>
          <w:szCs w:val="24"/>
        </w:rPr>
        <w:t>barred from teaching</w:t>
      </w:r>
      <w:r w:rsidR="00D36DA4" w:rsidRPr="00B416AC">
        <w:rPr>
          <w:rFonts w:cs="Arial"/>
          <w:color w:val="000000" w:themeColor="text1"/>
          <w:szCs w:val="24"/>
        </w:rPr>
        <w:t xml:space="preserve">. </w:t>
      </w:r>
    </w:p>
    <w:p w14:paraId="11A7D8E3" w14:textId="77777777" w:rsidR="003B0C72" w:rsidRPr="00B416AC" w:rsidRDefault="003B0C72" w:rsidP="00E24137">
      <w:pPr>
        <w:pStyle w:val="ListParagraph"/>
        <w:ind w:left="1418"/>
        <w:jc w:val="both"/>
        <w:rPr>
          <w:rFonts w:cs="Arial"/>
          <w:color w:val="000000" w:themeColor="text1"/>
          <w:szCs w:val="24"/>
        </w:rPr>
      </w:pPr>
    </w:p>
    <w:p w14:paraId="6F38260C" w14:textId="77777777" w:rsidR="003B0C72" w:rsidRPr="00B416AC" w:rsidRDefault="003B0C72" w:rsidP="00E24137">
      <w:pPr>
        <w:numPr>
          <w:ilvl w:val="0"/>
          <w:numId w:val="14"/>
        </w:numPr>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A disqualification under the childcare act 2006 check if the new starter works in a relevant setting, and a waiver form obtained from Ofsted if necessary.</w:t>
      </w:r>
    </w:p>
    <w:p w14:paraId="5818934B" w14:textId="77777777" w:rsidR="003B0C72" w:rsidRPr="00B416AC" w:rsidRDefault="003B0C72" w:rsidP="00E24137">
      <w:pPr>
        <w:pStyle w:val="ListParagraph"/>
        <w:ind w:left="1418"/>
        <w:jc w:val="both"/>
        <w:rPr>
          <w:rFonts w:cs="Arial"/>
          <w:color w:val="000000" w:themeColor="text1"/>
          <w:szCs w:val="24"/>
        </w:rPr>
      </w:pPr>
    </w:p>
    <w:p w14:paraId="08BB3088" w14:textId="372E0C6E" w:rsidR="004F33D0" w:rsidRPr="00B416AC" w:rsidRDefault="003B0C72" w:rsidP="0096681A">
      <w:pPr>
        <w:numPr>
          <w:ilvl w:val="0"/>
          <w:numId w:val="14"/>
        </w:numPr>
        <w:spacing w:after="0" w:line="240" w:lineRule="auto"/>
        <w:ind w:left="1418" w:hanging="567"/>
        <w:jc w:val="both"/>
        <w:rPr>
          <w:rFonts w:ascii="Arial" w:hAnsi="Arial" w:cs="Arial"/>
          <w:color w:val="000000" w:themeColor="text1"/>
          <w:sz w:val="24"/>
          <w:szCs w:val="24"/>
        </w:rPr>
      </w:pPr>
      <w:r w:rsidRPr="00B416AC">
        <w:rPr>
          <w:rFonts w:ascii="Arial" w:hAnsi="Arial" w:cs="Arial"/>
          <w:color w:val="000000" w:themeColor="text1"/>
          <w:sz w:val="24"/>
          <w:szCs w:val="24"/>
        </w:rPr>
        <w:t xml:space="preserve">for </w:t>
      </w:r>
      <w:r w:rsidR="004F33D0" w:rsidRPr="00B416AC">
        <w:rPr>
          <w:rFonts w:ascii="Arial" w:hAnsi="Arial" w:cs="Arial"/>
          <w:color w:val="000000" w:themeColor="text1"/>
          <w:sz w:val="24"/>
          <w:szCs w:val="24"/>
        </w:rPr>
        <w:t>candidates</w:t>
      </w:r>
      <w:r w:rsidRPr="00B416AC">
        <w:rPr>
          <w:rFonts w:ascii="Arial" w:hAnsi="Arial" w:cs="Arial"/>
          <w:color w:val="000000" w:themeColor="text1"/>
          <w:sz w:val="24"/>
          <w:szCs w:val="24"/>
        </w:rPr>
        <w:t xml:space="preserve"> who have </w:t>
      </w:r>
      <w:r w:rsidR="004F33D0" w:rsidRPr="00B416AC">
        <w:rPr>
          <w:rFonts w:ascii="Arial" w:hAnsi="Arial" w:cs="Arial"/>
          <w:color w:val="000000" w:themeColor="text1"/>
          <w:sz w:val="24"/>
          <w:szCs w:val="24"/>
        </w:rPr>
        <w:t xml:space="preserve">lived or </w:t>
      </w:r>
      <w:r w:rsidRPr="00B416AC">
        <w:rPr>
          <w:rFonts w:ascii="Arial" w:hAnsi="Arial" w:cs="Arial"/>
          <w:color w:val="000000" w:themeColor="text1"/>
          <w:sz w:val="24"/>
          <w:szCs w:val="24"/>
        </w:rPr>
        <w:t xml:space="preserve">worked abroad the same checks must be undertaken as well as </w:t>
      </w:r>
      <w:r w:rsidR="004F33D0" w:rsidRPr="00B416AC">
        <w:rPr>
          <w:rFonts w:ascii="Arial" w:hAnsi="Arial" w:cs="Arial"/>
          <w:color w:val="000000" w:themeColor="text1"/>
          <w:sz w:val="24"/>
          <w:szCs w:val="24"/>
        </w:rPr>
        <w:t>any further checks</w:t>
      </w:r>
      <w:r w:rsidR="00F41D48" w:rsidRPr="00B416AC">
        <w:rPr>
          <w:rFonts w:ascii="Arial" w:hAnsi="Arial" w:cs="Arial"/>
          <w:color w:val="000000" w:themeColor="text1"/>
          <w:sz w:val="24"/>
          <w:szCs w:val="24"/>
        </w:rPr>
        <w:t xml:space="preserve"> considered </w:t>
      </w:r>
      <w:r w:rsidR="004F33D0" w:rsidRPr="00B416AC">
        <w:rPr>
          <w:rFonts w:ascii="Arial" w:hAnsi="Arial" w:cs="Arial"/>
          <w:color w:val="000000" w:themeColor="text1"/>
          <w:sz w:val="24"/>
          <w:szCs w:val="24"/>
        </w:rPr>
        <w:t xml:space="preserve">appropriate so that any relevant events that have occurred outside the UK can be </w:t>
      </w:r>
      <w:r w:rsidR="00F41D48" w:rsidRPr="00B416AC">
        <w:rPr>
          <w:rFonts w:ascii="Arial" w:hAnsi="Arial" w:cs="Arial"/>
          <w:color w:val="000000" w:themeColor="text1"/>
          <w:sz w:val="24"/>
          <w:szCs w:val="24"/>
        </w:rPr>
        <w:t>taken into account</w:t>
      </w:r>
      <w:r w:rsidR="004F33D0" w:rsidRPr="00B416AC">
        <w:rPr>
          <w:rFonts w:ascii="Arial" w:hAnsi="Arial" w:cs="Arial"/>
          <w:color w:val="000000" w:themeColor="text1"/>
          <w:sz w:val="24"/>
          <w:szCs w:val="24"/>
        </w:rPr>
        <w:t>. Th</w:t>
      </w:r>
      <w:r w:rsidR="0096681A" w:rsidRPr="00B416AC">
        <w:rPr>
          <w:rFonts w:ascii="Arial" w:hAnsi="Arial" w:cs="Arial"/>
          <w:color w:val="000000" w:themeColor="text1"/>
          <w:sz w:val="24"/>
          <w:szCs w:val="24"/>
        </w:rPr>
        <w:t>ese</w:t>
      </w:r>
      <w:r w:rsidR="004F33D0" w:rsidRPr="00B416AC">
        <w:rPr>
          <w:rFonts w:ascii="Arial" w:hAnsi="Arial" w:cs="Arial"/>
          <w:color w:val="000000" w:themeColor="text1"/>
          <w:sz w:val="24"/>
          <w:szCs w:val="24"/>
        </w:rPr>
        <w:t xml:space="preserve"> could include</w:t>
      </w:r>
    </w:p>
    <w:p w14:paraId="104173E0" w14:textId="77777777" w:rsidR="0096681A" w:rsidRPr="00B416AC" w:rsidRDefault="0096681A" w:rsidP="0096681A">
      <w:pPr>
        <w:pStyle w:val="ListParagraph"/>
        <w:numPr>
          <w:ilvl w:val="0"/>
          <w:numId w:val="15"/>
        </w:numPr>
        <w:jc w:val="both"/>
        <w:rPr>
          <w:rFonts w:cs="Arial"/>
          <w:color w:val="000000" w:themeColor="text1"/>
          <w:szCs w:val="24"/>
        </w:rPr>
      </w:pPr>
      <w:r w:rsidRPr="00B416AC">
        <w:rPr>
          <w:rFonts w:cs="Arial"/>
          <w:color w:val="000000" w:themeColor="text1"/>
          <w:szCs w:val="24"/>
        </w:rPr>
        <w:t>c</w:t>
      </w:r>
      <w:r w:rsidR="004F33D0" w:rsidRPr="00B416AC">
        <w:rPr>
          <w:rFonts w:cs="Arial"/>
          <w:color w:val="000000" w:themeColor="text1"/>
          <w:szCs w:val="24"/>
        </w:rPr>
        <w:t xml:space="preserve">riminal </w:t>
      </w:r>
      <w:r w:rsidRPr="00B416AC">
        <w:rPr>
          <w:rFonts w:cs="Arial"/>
          <w:color w:val="000000" w:themeColor="text1"/>
          <w:szCs w:val="24"/>
        </w:rPr>
        <w:t>r</w:t>
      </w:r>
      <w:r w:rsidR="004F33D0" w:rsidRPr="00B416AC">
        <w:rPr>
          <w:rFonts w:cs="Arial"/>
          <w:color w:val="000000" w:themeColor="text1"/>
          <w:szCs w:val="24"/>
        </w:rPr>
        <w:t xml:space="preserve">ecord checks for </w:t>
      </w:r>
      <w:r w:rsidRPr="00B416AC">
        <w:rPr>
          <w:rFonts w:cs="Arial"/>
          <w:color w:val="000000" w:themeColor="text1"/>
          <w:szCs w:val="24"/>
        </w:rPr>
        <w:t>o</w:t>
      </w:r>
      <w:r w:rsidR="004F33D0" w:rsidRPr="00B416AC">
        <w:rPr>
          <w:rFonts w:cs="Arial"/>
          <w:color w:val="000000" w:themeColor="text1"/>
          <w:szCs w:val="24"/>
        </w:rPr>
        <w:t xml:space="preserve">verseas candidates, and </w:t>
      </w:r>
    </w:p>
    <w:p w14:paraId="73F8997A" w14:textId="77777777" w:rsidR="00070AF0" w:rsidRPr="00B416AC" w:rsidRDefault="004F33D0" w:rsidP="004A7F39">
      <w:pPr>
        <w:pStyle w:val="ListParagraph"/>
        <w:numPr>
          <w:ilvl w:val="0"/>
          <w:numId w:val="15"/>
        </w:numPr>
        <w:jc w:val="both"/>
        <w:rPr>
          <w:rFonts w:cs="Arial"/>
          <w:color w:val="000000" w:themeColor="text1"/>
          <w:szCs w:val="24"/>
        </w:rPr>
      </w:pPr>
      <w:r w:rsidRPr="00B416AC">
        <w:rPr>
          <w:rFonts w:cs="Arial"/>
          <w:color w:val="000000" w:themeColor="text1"/>
          <w:szCs w:val="24"/>
        </w:rPr>
        <w:lastRenderedPageBreak/>
        <w:t xml:space="preserve">obtaining a letter of professional </w:t>
      </w:r>
      <w:r w:rsidR="0096681A" w:rsidRPr="00B416AC">
        <w:rPr>
          <w:rFonts w:cs="Arial"/>
          <w:color w:val="000000" w:themeColor="text1"/>
          <w:szCs w:val="24"/>
        </w:rPr>
        <w:t>standing from the professional regulating authority in the country in which the applicant has worked</w:t>
      </w:r>
      <w:r w:rsidR="003B0C72" w:rsidRPr="00B416AC">
        <w:rPr>
          <w:rFonts w:cs="Arial"/>
          <w:color w:val="000000" w:themeColor="text1"/>
          <w:szCs w:val="24"/>
        </w:rPr>
        <w:t xml:space="preserve">. </w:t>
      </w:r>
    </w:p>
    <w:p w14:paraId="0A659EBD" w14:textId="133BB0C1" w:rsidR="004A7F39" w:rsidRPr="00B416AC" w:rsidRDefault="003B0C72" w:rsidP="00070AF0">
      <w:pPr>
        <w:pStyle w:val="ListParagraph"/>
        <w:ind w:left="1800"/>
        <w:jc w:val="both"/>
        <w:rPr>
          <w:rFonts w:cs="Arial"/>
          <w:color w:val="000000" w:themeColor="text1"/>
          <w:szCs w:val="24"/>
        </w:rPr>
      </w:pPr>
      <w:r w:rsidRPr="00B416AC">
        <w:rPr>
          <w:rFonts w:cs="Arial"/>
          <w:color w:val="000000" w:themeColor="text1"/>
          <w:szCs w:val="24"/>
        </w:rPr>
        <w:t xml:space="preserve"> </w:t>
      </w:r>
    </w:p>
    <w:p w14:paraId="3E8ED724" w14:textId="7C9FA2F6" w:rsidR="00ED451F" w:rsidRPr="00B416AC" w:rsidRDefault="004A7F39" w:rsidP="00A41C58">
      <w:pPr>
        <w:pStyle w:val="ListParagraph"/>
        <w:numPr>
          <w:ilvl w:val="0"/>
          <w:numId w:val="14"/>
        </w:numPr>
        <w:tabs>
          <w:tab w:val="left" w:pos="568"/>
        </w:tabs>
        <w:ind w:hanging="77"/>
        <w:jc w:val="both"/>
        <w:rPr>
          <w:rFonts w:cs="Arial"/>
          <w:color w:val="000000" w:themeColor="text1"/>
          <w:szCs w:val="24"/>
        </w:rPr>
      </w:pPr>
      <w:r w:rsidRPr="00B416AC">
        <w:rPr>
          <w:color w:val="000000" w:themeColor="text1"/>
        </w:rPr>
        <w:t xml:space="preserve">For a candidate taking up a management position in an independent school, </w:t>
      </w:r>
      <w:r w:rsidRPr="00B416AC">
        <w:rPr>
          <w:color w:val="000000" w:themeColor="text1"/>
        </w:rPr>
        <w:tab/>
        <w:t xml:space="preserve">including academies and free schools </w:t>
      </w:r>
      <w:r w:rsidR="00F41D48" w:rsidRPr="00B416AC">
        <w:rPr>
          <w:color w:val="000000" w:themeColor="text1"/>
        </w:rPr>
        <w:t xml:space="preserve">a check that </w:t>
      </w:r>
      <w:r w:rsidRPr="00B416AC">
        <w:rPr>
          <w:color w:val="000000" w:themeColor="text1"/>
        </w:rPr>
        <w:t xml:space="preserve">they are </w:t>
      </w:r>
      <w:r w:rsidR="00F41D48" w:rsidRPr="00B416AC">
        <w:rPr>
          <w:color w:val="000000" w:themeColor="text1"/>
        </w:rPr>
        <w:t xml:space="preserve">not </w:t>
      </w:r>
      <w:r w:rsidRPr="00B416AC">
        <w:rPr>
          <w:color w:val="000000" w:themeColor="text1"/>
        </w:rPr>
        <w:t>subject to a 128-</w:t>
      </w:r>
      <w:r w:rsidR="00070AF0" w:rsidRPr="00B416AC">
        <w:rPr>
          <w:color w:val="000000" w:themeColor="text1"/>
        </w:rPr>
        <w:tab/>
      </w:r>
      <w:r w:rsidRPr="00B416AC">
        <w:rPr>
          <w:color w:val="000000" w:themeColor="text1"/>
        </w:rPr>
        <w:t xml:space="preserve">direction </w:t>
      </w:r>
      <w:r w:rsidR="00F41D48" w:rsidRPr="00B416AC">
        <w:rPr>
          <w:color w:val="000000" w:themeColor="text1"/>
        </w:rPr>
        <w:t>issued by the Secretary of State.</w:t>
      </w:r>
    </w:p>
    <w:p w14:paraId="08E045FD" w14:textId="77777777" w:rsidR="00ED451F" w:rsidRPr="003B0C72" w:rsidRDefault="00ED451F" w:rsidP="00015867">
      <w:pPr>
        <w:spacing w:after="0" w:line="240" w:lineRule="auto"/>
        <w:ind w:left="1167" w:hanging="447"/>
        <w:jc w:val="both"/>
        <w:rPr>
          <w:rFonts w:ascii="Arial" w:hAnsi="Arial" w:cs="Arial"/>
          <w:sz w:val="24"/>
          <w:szCs w:val="24"/>
        </w:rPr>
      </w:pPr>
    </w:p>
    <w:p w14:paraId="1EE9C072" w14:textId="7B73A0F0" w:rsidR="003B0C72" w:rsidRDefault="003B0C72" w:rsidP="00015867">
      <w:pPr>
        <w:spacing w:after="0" w:line="240" w:lineRule="auto"/>
        <w:ind w:left="720" w:hanging="720"/>
        <w:jc w:val="both"/>
        <w:rPr>
          <w:rFonts w:ascii="Arial" w:hAnsi="Arial" w:cs="Arial"/>
          <w:sz w:val="24"/>
          <w:szCs w:val="24"/>
        </w:rPr>
      </w:pPr>
      <w:r w:rsidRPr="003B0C72">
        <w:rPr>
          <w:rFonts w:ascii="Arial" w:hAnsi="Arial" w:cs="Arial"/>
          <w:sz w:val="24"/>
          <w:szCs w:val="24"/>
        </w:rPr>
        <w:t>2</w:t>
      </w:r>
      <w:r w:rsidR="007F2415">
        <w:rPr>
          <w:rFonts w:ascii="Arial" w:hAnsi="Arial" w:cs="Arial"/>
          <w:sz w:val="24"/>
          <w:szCs w:val="24"/>
        </w:rPr>
        <w:t>7</w:t>
      </w:r>
      <w:r w:rsidRPr="003B0C72">
        <w:rPr>
          <w:rFonts w:ascii="Arial" w:hAnsi="Arial" w:cs="Arial"/>
          <w:sz w:val="24"/>
          <w:szCs w:val="24"/>
        </w:rPr>
        <w:t>.3</w:t>
      </w:r>
      <w:r w:rsidRPr="003B0C72">
        <w:rPr>
          <w:rFonts w:ascii="Arial" w:hAnsi="Arial" w:cs="Arial"/>
          <w:sz w:val="24"/>
          <w:szCs w:val="24"/>
        </w:rPr>
        <w:tab/>
        <w:t xml:space="preserve">Schools must ensure that the above checks have been </w:t>
      </w:r>
      <w:r w:rsidR="00B90239" w:rsidRPr="003B0C72">
        <w:rPr>
          <w:rFonts w:ascii="Arial" w:hAnsi="Arial" w:cs="Arial"/>
          <w:sz w:val="24"/>
          <w:szCs w:val="24"/>
        </w:rPr>
        <w:t>completed,</w:t>
      </w:r>
      <w:r w:rsidRPr="003B0C72">
        <w:rPr>
          <w:rFonts w:ascii="Arial" w:hAnsi="Arial" w:cs="Arial"/>
          <w:sz w:val="24"/>
          <w:szCs w:val="24"/>
        </w:rPr>
        <w:t xml:space="preserve"> and appropriate records established and retained including the Single Central </w:t>
      </w:r>
      <w:r w:rsidR="003F2771">
        <w:rPr>
          <w:rFonts w:ascii="Arial" w:hAnsi="Arial" w:cs="Arial"/>
          <w:sz w:val="24"/>
          <w:szCs w:val="24"/>
        </w:rPr>
        <w:t>R</w:t>
      </w:r>
      <w:r w:rsidRPr="003B0C72">
        <w:rPr>
          <w:rFonts w:ascii="Arial" w:hAnsi="Arial" w:cs="Arial"/>
          <w:sz w:val="24"/>
          <w:szCs w:val="24"/>
        </w:rPr>
        <w:t xml:space="preserve">ecord as required by </w:t>
      </w:r>
      <w:r w:rsidR="003F2771">
        <w:rPr>
          <w:rFonts w:ascii="Arial" w:hAnsi="Arial" w:cs="Arial"/>
          <w:sz w:val="24"/>
          <w:szCs w:val="24"/>
        </w:rPr>
        <w:t xml:space="preserve">the </w:t>
      </w:r>
      <w:r w:rsidR="003F7080">
        <w:rPr>
          <w:rFonts w:ascii="Arial" w:hAnsi="Arial" w:cs="Arial"/>
          <w:sz w:val="24"/>
          <w:szCs w:val="24"/>
        </w:rPr>
        <w:t xml:space="preserve">latest version of the </w:t>
      </w:r>
      <w:r w:rsidR="003F2771">
        <w:rPr>
          <w:rFonts w:ascii="Arial" w:hAnsi="Arial" w:cs="Arial"/>
          <w:sz w:val="24"/>
          <w:szCs w:val="24"/>
        </w:rPr>
        <w:t xml:space="preserve">statutory guidance, Keeping Children Safe in Education (KCSiE). Detailed advice and support on how to conduct the required pre-employment safer workings checks and completion of the Single Central Record (SCR) are available on the </w:t>
      </w:r>
      <w:hyperlink r:id="rId19" w:history="1">
        <w:r w:rsidR="003F2771">
          <w:rPr>
            <w:rStyle w:val="Hyperlink"/>
            <w:rFonts w:ascii="Arial" w:hAnsi="Arial" w:cs="Arial"/>
            <w:sz w:val="24"/>
            <w:szCs w:val="24"/>
          </w:rPr>
          <w:t>schools portal</w:t>
        </w:r>
      </w:hyperlink>
    </w:p>
    <w:p w14:paraId="08889E79" w14:textId="77777777" w:rsidR="00ED451F" w:rsidRDefault="00ED451F" w:rsidP="00015867">
      <w:pPr>
        <w:spacing w:after="0" w:line="240" w:lineRule="auto"/>
        <w:ind w:left="720" w:hanging="720"/>
        <w:jc w:val="both"/>
        <w:rPr>
          <w:rFonts w:ascii="Arial" w:hAnsi="Arial" w:cs="Arial"/>
          <w:sz w:val="24"/>
          <w:szCs w:val="24"/>
        </w:rPr>
      </w:pPr>
    </w:p>
    <w:p w14:paraId="7C343F40" w14:textId="43E7C9F8" w:rsidR="003F2771" w:rsidRDefault="007F2415" w:rsidP="00015867">
      <w:pPr>
        <w:spacing w:after="0" w:line="240" w:lineRule="auto"/>
        <w:ind w:left="720" w:hanging="720"/>
        <w:jc w:val="both"/>
        <w:rPr>
          <w:rFonts w:ascii="Arial" w:hAnsi="Arial" w:cs="Arial"/>
          <w:color w:val="000000" w:themeColor="text1"/>
          <w:sz w:val="24"/>
          <w:szCs w:val="24"/>
        </w:rPr>
      </w:pPr>
      <w:r>
        <w:rPr>
          <w:rFonts w:ascii="Arial" w:hAnsi="Arial" w:cs="Arial"/>
          <w:sz w:val="24"/>
          <w:szCs w:val="24"/>
        </w:rPr>
        <w:t>27</w:t>
      </w:r>
      <w:r w:rsidR="00ED451F">
        <w:rPr>
          <w:rFonts w:ascii="Arial" w:hAnsi="Arial" w:cs="Arial"/>
          <w:sz w:val="24"/>
          <w:szCs w:val="24"/>
        </w:rPr>
        <w:t>.4</w:t>
      </w:r>
      <w:r w:rsidR="00ED451F">
        <w:rPr>
          <w:rFonts w:ascii="Arial" w:hAnsi="Arial" w:cs="Arial"/>
          <w:sz w:val="24"/>
          <w:szCs w:val="24"/>
        </w:rPr>
        <w:tab/>
      </w:r>
      <w:r w:rsidR="00ED451F" w:rsidRPr="001350E0">
        <w:rPr>
          <w:rFonts w:ascii="Arial" w:hAnsi="Arial" w:cs="Arial"/>
          <w:color w:val="000000" w:themeColor="text1"/>
          <w:sz w:val="24"/>
          <w:szCs w:val="24"/>
        </w:rPr>
        <w:t xml:space="preserve">If a school has concerns about and </w:t>
      </w:r>
      <w:r w:rsidR="005E149F" w:rsidRPr="001350E0">
        <w:rPr>
          <w:rFonts w:ascii="Arial" w:hAnsi="Arial" w:cs="Arial"/>
          <w:color w:val="000000" w:themeColor="text1"/>
          <w:sz w:val="24"/>
          <w:szCs w:val="24"/>
        </w:rPr>
        <w:t>existing</w:t>
      </w:r>
      <w:r w:rsidR="00ED451F" w:rsidRPr="001350E0">
        <w:rPr>
          <w:rFonts w:ascii="Arial" w:hAnsi="Arial" w:cs="Arial"/>
          <w:color w:val="000000" w:themeColor="text1"/>
          <w:sz w:val="24"/>
          <w:szCs w:val="24"/>
        </w:rPr>
        <w:t xml:space="preserve"> staff member’s suitability to work with children</w:t>
      </w:r>
      <w:r w:rsidR="005E149F" w:rsidRPr="001350E0">
        <w:rPr>
          <w:rFonts w:ascii="Arial" w:hAnsi="Arial" w:cs="Arial"/>
          <w:color w:val="000000" w:themeColor="text1"/>
          <w:sz w:val="24"/>
          <w:szCs w:val="24"/>
        </w:rPr>
        <w:t xml:space="preserve"> or an employee </w:t>
      </w:r>
      <w:r w:rsidR="005E149F" w:rsidRPr="00BB6F47">
        <w:rPr>
          <w:rFonts w:ascii="Arial" w:hAnsi="Arial" w:cs="Arial"/>
          <w:color w:val="000000" w:themeColor="text1"/>
          <w:sz w:val="24"/>
          <w:szCs w:val="24"/>
        </w:rPr>
        <w:t>moves from non-regulated activity to a post that</w:t>
      </w:r>
      <w:r w:rsidR="007A484A" w:rsidRPr="00BB6F47">
        <w:rPr>
          <w:rFonts w:ascii="Arial" w:hAnsi="Arial" w:cs="Arial"/>
          <w:color w:val="000000" w:themeColor="text1"/>
          <w:sz w:val="24"/>
          <w:szCs w:val="24"/>
        </w:rPr>
        <w:t xml:space="preserve"> i</w:t>
      </w:r>
      <w:r w:rsidR="005E149F" w:rsidRPr="00BB6F47">
        <w:rPr>
          <w:rFonts w:ascii="Arial" w:hAnsi="Arial" w:cs="Arial"/>
          <w:color w:val="000000" w:themeColor="text1"/>
          <w:sz w:val="24"/>
          <w:szCs w:val="24"/>
        </w:rPr>
        <w:t>s considered to be regulated activity, then the relevant check</w:t>
      </w:r>
      <w:r w:rsidR="00340289" w:rsidRPr="00BB6F47">
        <w:rPr>
          <w:rFonts w:ascii="Arial" w:hAnsi="Arial" w:cs="Arial"/>
          <w:color w:val="000000" w:themeColor="text1"/>
          <w:sz w:val="24"/>
          <w:szCs w:val="24"/>
        </w:rPr>
        <w:t>s</w:t>
      </w:r>
      <w:r w:rsidR="005E149F" w:rsidRPr="00BB6F47">
        <w:rPr>
          <w:rFonts w:ascii="Arial" w:hAnsi="Arial" w:cs="Arial"/>
          <w:color w:val="000000" w:themeColor="text1"/>
          <w:sz w:val="24"/>
          <w:szCs w:val="24"/>
        </w:rPr>
        <w:t xml:space="preserve"> must be carried out (see</w:t>
      </w:r>
      <w:r w:rsidR="003F7080">
        <w:rPr>
          <w:rFonts w:ascii="Arial" w:hAnsi="Arial" w:cs="Arial"/>
          <w:color w:val="000000" w:themeColor="text1"/>
          <w:sz w:val="24"/>
          <w:szCs w:val="24"/>
        </w:rPr>
        <w:t xml:space="preserve"> current version of</w:t>
      </w:r>
      <w:r w:rsidR="005E149F" w:rsidRPr="00BB6F47">
        <w:rPr>
          <w:rFonts w:ascii="Arial" w:hAnsi="Arial" w:cs="Arial"/>
          <w:color w:val="000000" w:themeColor="text1"/>
          <w:sz w:val="24"/>
          <w:szCs w:val="24"/>
        </w:rPr>
        <w:t xml:space="preserve"> KCSIE</w:t>
      </w:r>
      <w:r w:rsidR="003F7080">
        <w:rPr>
          <w:rFonts w:ascii="Arial" w:hAnsi="Arial" w:cs="Arial"/>
          <w:color w:val="000000" w:themeColor="text1"/>
          <w:sz w:val="24"/>
          <w:szCs w:val="24"/>
        </w:rPr>
        <w:t>,</w:t>
      </w:r>
      <w:r w:rsidR="005E149F" w:rsidRPr="00BB6F47">
        <w:rPr>
          <w:rFonts w:ascii="Arial" w:hAnsi="Arial" w:cs="Arial"/>
          <w:color w:val="000000" w:themeColor="text1"/>
          <w:sz w:val="24"/>
          <w:szCs w:val="24"/>
        </w:rPr>
        <w:t xml:space="preserve"> and School’s Disciplinary Policy</w:t>
      </w:r>
      <w:r w:rsidR="005E149F" w:rsidRPr="001350E0">
        <w:rPr>
          <w:rFonts w:ascii="Arial" w:hAnsi="Arial" w:cs="Arial"/>
          <w:color w:val="000000" w:themeColor="text1"/>
          <w:sz w:val="24"/>
          <w:szCs w:val="24"/>
        </w:rPr>
        <w:t>)</w:t>
      </w:r>
      <w:r w:rsidR="00F41D48">
        <w:rPr>
          <w:rFonts w:ascii="Arial" w:hAnsi="Arial" w:cs="Arial"/>
          <w:color w:val="000000" w:themeColor="text1"/>
          <w:sz w:val="24"/>
          <w:szCs w:val="24"/>
        </w:rPr>
        <w:t>.</w:t>
      </w:r>
    </w:p>
    <w:p w14:paraId="71AF627D" w14:textId="70624520" w:rsidR="00F41D48" w:rsidRPr="00B416AC" w:rsidRDefault="00F41D48" w:rsidP="00015867">
      <w:pPr>
        <w:spacing w:after="0" w:line="240" w:lineRule="auto"/>
        <w:ind w:left="720" w:hanging="720"/>
        <w:jc w:val="both"/>
        <w:rPr>
          <w:rFonts w:ascii="Arial" w:hAnsi="Arial" w:cs="Arial"/>
          <w:color w:val="000000" w:themeColor="text1"/>
          <w:sz w:val="24"/>
          <w:szCs w:val="24"/>
        </w:rPr>
      </w:pPr>
    </w:p>
    <w:p w14:paraId="0502D63D" w14:textId="60BE8853" w:rsidR="00F41D48" w:rsidRPr="00B416AC" w:rsidRDefault="00F41D48" w:rsidP="00015867">
      <w:pPr>
        <w:spacing w:after="0" w:line="240" w:lineRule="auto"/>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 xml:space="preserve">27.5 </w:t>
      </w:r>
      <w:r w:rsidR="00456BD8" w:rsidRPr="00B416AC">
        <w:rPr>
          <w:rFonts w:ascii="Arial" w:hAnsi="Arial" w:cs="Arial"/>
          <w:color w:val="000000" w:themeColor="text1"/>
          <w:sz w:val="24"/>
          <w:szCs w:val="24"/>
        </w:rPr>
        <w:tab/>
        <w:t xml:space="preserve">Where a school allows an individual to start work in regulated activity relating to children, before the DBS certificate is available, it should ensure that the individual is properly supervised and that all other pre-employment checks, including the separate children’s barred list check are completed. </w:t>
      </w:r>
    </w:p>
    <w:p w14:paraId="7B6B7C66" w14:textId="77777777" w:rsidR="007F2415" w:rsidRPr="001350E0" w:rsidRDefault="007F2415" w:rsidP="00015867">
      <w:pPr>
        <w:spacing w:after="0" w:line="240" w:lineRule="auto"/>
        <w:jc w:val="both"/>
        <w:rPr>
          <w:rFonts w:ascii="Arial" w:hAnsi="Arial" w:cs="Arial"/>
          <w:color w:val="000000" w:themeColor="text1"/>
          <w:sz w:val="24"/>
          <w:szCs w:val="24"/>
        </w:rPr>
      </w:pPr>
    </w:p>
    <w:p w14:paraId="066E95B4" w14:textId="1ACC42C8" w:rsidR="00612B54" w:rsidRPr="00042D8A" w:rsidRDefault="007F2415" w:rsidP="00015867">
      <w:pPr>
        <w:spacing w:after="0" w:line="240" w:lineRule="auto"/>
        <w:jc w:val="both"/>
        <w:rPr>
          <w:rFonts w:ascii="Arial" w:hAnsi="Arial" w:cs="Arial"/>
          <w:b/>
          <w:color w:val="000000" w:themeColor="text1"/>
          <w:sz w:val="24"/>
          <w:szCs w:val="24"/>
        </w:rPr>
      </w:pPr>
      <w:r w:rsidRPr="00042D8A">
        <w:rPr>
          <w:rFonts w:ascii="Arial" w:hAnsi="Arial" w:cs="Arial"/>
          <w:b/>
          <w:color w:val="000000" w:themeColor="text1"/>
          <w:sz w:val="24"/>
          <w:szCs w:val="24"/>
        </w:rPr>
        <w:t>28.0</w:t>
      </w:r>
      <w:r w:rsidRPr="00042D8A">
        <w:rPr>
          <w:rFonts w:ascii="Arial" w:hAnsi="Arial" w:cs="Arial"/>
          <w:b/>
          <w:color w:val="000000" w:themeColor="text1"/>
          <w:sz w:val="24"/>
          <w:szCs w:val="24"/>
        </w:rPr>
        <w:tab/>
      </w:r>
      <w:r w:rsidR="00612B54" w:rsidRPr="00042D8A">
        <w:rPr>
          <w:rFonts w:ascii="Arial" w:hAnsi="Arial" w:cs="Arial"/>
          <w:b/>
          <w:color w:val="000000" w:themeColor="text1"/>
          <w:sz w:val="24"/>
          <w:szCs w:val="24"/>
        </w:rPr>
        <w:t xml:space="preserve">Formal Confirmation and issuing of Contracts </w:t>
      </w:r>
    </w:p>
    <w:p w14:paraId="3A7D3218" w14:textId="77777777" w:rsidR="00612B54" w:rsidRPr="00042D8A" w:rsidRDefault="00612B54" w:rsidP="00015867">
      <w:pPr>
        <w:spacing w:after="0" w:line="240" w:lineRule="auto"/>
        <w:jc w:val="both"/>
        <w:rPr>
          <w:rFonts w:ascii="Arial" w:hAnsi="Arial" w:cs="Arial"/>
          <w:color w:val="000000" w:themeColor="text1"/>
          <w:sz w:val="24"/>
          <w:szCs w:val="24"/>
        </w:rPr>
      </w:pPr>
    </w:p>
    <w:p w14:paraId="7478F27A" w14:textId="702684B1" w:rsidR="00612B54" w:rsidRPr="00042D8A" w:rsidRDefault="00612B54" w:rsidP="00612B54">
      <w:pPr>
        <w:spacing w:after="0" w:line="240" w:lineRule="auto"/>
        <w:ind w:left="720" w:hanging="720"/>
        <w:jc w:val="both"/>
        <w:rPr>
          <w:rFonts w:ascii="Arial" w:hAnsi="Arial" w:cs="Arial"/>
          <w:color w:val="000000" w:themeColor="text1"/>
          <w:sz w:val="24"/>
          <w:szCs w:val="24"/>
        </w:rPr>
      </w:pPr>
      <w:r w:rsidRPr="00042D8A">
        <w:rPr>
          <w:rFonts w:ascii="Arial" w:hAnsi="Arial" w:cs="Arial"/>
          <w:color w:val="000000" w:themeColor="text1"/>
          <w:sz w:val="24"/>
          <w:szCs w:val="24"/>
        </w:rPr>
        <w:t>28.1</w:t>
      </w:r>
      <w:r w:rsidRPr="00042D8A">
        <w:rPr>
          <w:rFonts w:ascii="Arial" w:hAnsi="Arial" w:cs="Arial"/>
          <w:color w:val="000000" w:themeColor="text1"/>
          <w:sz w:val="24"/>
          <w:szCs w:val="24"/>
        </w:rPr>
        <w:tab/>
        <w:t>Once the pre-employment checks are</w:t>
      </w:r>
      <w:r w:rsidR="004203DC" w:rsidRPr="00042D8A">
        <w:rPr>
          <w:rFonts w:ascii="Arial" w:hAnsi="Arial" w:cs="Arial"/>
          <w:color w:val="000000" w:themeColor="text1"/>
          <w:sz w:val="24"/>
          <w:szCs w:val="24"/>
        </w:rPr>
        <w:t xml:space="preserve"> confirmed as satisfactorily </w:t>
      </w:r>
      <w:r w:rsidRPr="00042D8A">
        <w:rPr>
          <w:rFonts w:ascii="Arial" w:hAnsi="Arial" w:cs="Arial"/>
          <w:color w:val="000000" w:themeColor="text1"/>
          <w:sz w:val="24"/>
          <w:szCs w:val="24"/>
        </w:rPr>
        <w:t>completed</w:t>
      </w:r>
      <w:r w:rsidR="004203DC" w:rsidRPr="00042D8A">
        <w:rPr>
          <w:rFonts w:ascii="Arial" w:hAnsi="Arial" w:cs="Arial"/>
          <w:color w:val="000000" w:themeColor="text1"/>
          <w:sz w:val="24"/>
          <w:szCs w:val="24"/>
        </w:rPr>
        <w:t>,</w:t>
      </w:r>
      <w:r w:rsidRPr="00042D8A">
        <w:rPr>
          <w:rFonts w:ascii="Arial" w:hAnsi="Arial" w:cs="Arial"/>
          <w:color w:val="000000" w:themeColor="text1"/>
          <w:sz w:val="24"/>
          <w:szCs w:val="24"/>
        </w:rPr>
        <w:t xml:space="preserve"> a further formal confirmatory letter of appointment should be sent to confirm the offer (toolkit -appendix 16)</w:t>
      </w:r>
    </w:p>
    <w:p w14:paraId="63C6FCF0" w14:textId="63E25FB9" w:rsidR="00612B54" w:rsidRPr="00042D8A" w:rsidRDefault="00612B54" w:rsidP="00612B54">
      <w:pPr>
        <w:spacing w:after="0" w:line="240" w:lineRule="auto"/>
        <w:ind w:left="720" w:hanging="720"/>
        <w:jc w:val="both"/>
        <w:rPr>
          <w:rFonts w:ascii="Arial" w:hAnsi="Arial" w:cs="Arial"/>
          <w:color w:val="000000" w:themeColor="text1"/>
          <w:sz w:val="24"/>
          <w:szCs w:val="24"/>
        </w:rPr>
      </w:pPr>
    </w:p>
    <w:p w14:paraId="7E7F228E" w14:textId="5CF7F0F4" w:rsidR="00612B54" w:rsidRPr="00612B54" w:rsidRDefault="00612B54" w:rsidP="00612B54">
      <w:pPr>
        <w:spacing w:after="0" w:line="240" w:lineRule="auto"/>
        <w:ind w:left="720" w:hanging="720"/>
        <w:jc w:val="both"/>
        <w:rPr>
          <w:rFonts w:ascii="Arial" w:hAnsi="Arial" w:cs="Arial"/>
          <w:color w:val="FF0000"/>
          <w:sz w:val="24"/>
          <w:szCs w:val="24"/>
        </w:rPr>
      </w:pPr>
      <w:r w:rsidRPr="00042D8A">
        <w:rPr>
          <w:rFonts w:ascii="Arial" w:hAnsi="Arial" w:cs="Arial"/>
          <w:color w:val="000000" w:themeColor="text1"/>
          <w:sz w:val="24"/>
          <w:szCs w:val="24"/>
        </w:rPr>
        <w:t>28.2</w:t>
      </w:r>
      <w:r w:rsidRPr="00042D8A">
        <w:rPr>
          <w:rFonts w:ascii="Arial" w:hAnsi="Arial" w:cs="Arial"/>
          <w:color w:val="000000" w:themeColor="text1"/>
          <w:sz w:val="24"/>
          <w:szCs w:val="24"/>
        </w:rPr>
        <w:tab/>
        <w:t xml:space="preserve">Following issuing the formal confirmatory letter of appointment (appendix 16) schools need to ensure a contract of employment is issued prior to the </w:t>
      </w:r>
      <w:r w:rsidR="00454C71" w:rsidRPr="00042D8A">
        <w:rPr>
          <w:rFonts w:ascii="Arial" w:hAnsi="Arial" w:cs="Arial"/>
          <w:color w:val="000000" w:themeColor="text1"/>
          <w:sz w:val="24"/>
          <w:szCs w:val="24"/>
        </w:rPr>
        <w:t xml:space="preserve">first date of </w:t>
      </w:r>
      <w:r w:rsidR="00E76793" w:rsidRPr="00042D8A">
        <w:rPr>
          <w:rFonts w:ascii="Arial" w:hAnsi="Arial" w:cs="Arial"/>
          <w:color w:val="000000" w:themeColor="text1"/>
          <w:sz w:val="24"/>
          <w:szCs w:val="24"/>
        </w:rPr>
        <w:t>employment. If</w:t>
      </w:r>
      <w:r w:rsidR="00454C71" w:rsidRPr="00042D8A">
        <w:rPr>
          <w:rFonts w:ascii="Arial" w:hAnsi="Arial" w:cs="Arial"/>
          <w:color w:val="000000" w:themeColor="text1"/>
          <w:sz w:val="24"/>
          <w:szCs w:val="24"/>
        </w:rPr>
        <w:t xml:space="preserve"> schools are issuing the contract please refer to the </w:t>
      </w:r>
      <w:hyperlink r:id="rId20" w:history="1">
        <w:r w:rsidR="00454C71" w:rsidRPr="00454C71">
          <w:rPr>
            <w:rStyle w:val="Hyperlink"/>
            <w:rFonts w:ascii="Arial" w:hAnsi="Arial" w:cs="Arial"/>
            <w:sz w:val="24"/>
            <w:szCs w:val="24"/>
          </w:rPr>
          <w:t>portal</w:t>
        </w:r>
      </w:hyperlink>
      <w:r w:rsidR="00454C71">
        <w:rPr>
          <w:rFonts w:ascii="Arial" w:hAnsi="Arial" w:cs="Arial"/>
          <w:color w:val="FF0000"/>
          <w:sz w:val="24"/>
          <w:szCs w:val="24"/>
        </w:rPr>
        <w:t xml:space="preserve"> </w:t>
      </w:r>
      <w:r w:rsidR="00454C71" w:rsidRPr="00042D8A">
        <w:rPr>
          <w:rFonts w:ascii="Arial" w:hAnsi="Arial" w:cs="Arial"/>
          <w:color w:val="000000" w:themeColor="text1"/>
          <w:sz w:val="24"/>
          <w:szCs w:val="24"/>
        </w:rPr>
        <w:t xml:space="preserve">for templates. </w:t>
      </w:r>
    </w:p>
    <w:p w14:paraId="4E176420" w14:textId="5EFB2974" w:rsidR="00612B54" w:rsidRDefault="00612B54" w:rsidP="00015867">
      <w:pPr>
        <w:spacing w:after="0" w:line="240" w:lineRule="auto"/>
        <w:jc w:val="both"/>
        <w:rPr>
          <w:rFonts w:ascii="Arial" w:hAnsi="Arial" w:cs="Arial"/>
          <w:color w:val="000000" w:themeColor="text1"/>
          <w:sz w:val="24"/>
          <w:szCs w:val="24"/>
        </w:rPr>
      </w:pPr>
    </w:p>
    <w:p w14:paraId="4CCCB354" w14:textId="77777777" w:rsidR="00612B54" w:rsidRDefault="00612B54" w:rsidP="00015867">
      <w:pPr>
        <w:spacing w:after="0" w:line="240" w:lineRule="auto"/>
        <w:jc w:val="both"/>
        <w:rPr>
          <w:rFonts w:ascii="Arial" w:hAnsi="Arial" w:cs="Arial"/>
          <w:color w:val="000000" w:themeColor="text1"/>
          <w:sz w:val="24"/>
          <w:szCs w:val="24"/>
        </w:rPr>
      </w:pPr>
    </w:p>
    <w:p w14:paraId="65904286" w14:textId="5890DF44" w:rsidR="003B0C72" w:rsidRPr="001350E0" w:rsidRDefault="00B57D25" w:rsidP="00015867">
      <w:pPr>
        <w:spacing w:after="0" w:line="240" w:lineRule="auto"/>
        <w:jc w:val="both"/>
        <w:rPr>
          <w:rFonts w:ascii="Arial" w:hAnsi="Arial" w:cs="Arial"/>
          <w:color w:val="000000" w:themeColor="text1"/>
          <w:sz w:val="24"/>
          <w:szCs w:val="24"/>
        </w:rPr>
      </w:pPr>
      <w:r>
        <w:rPr>
          <w:rFonts w:ascii="Arial" w:hAnsi="Arial" w:cs="Arial"/>
          <w:b/>
          <w:color w:val="000000" w:themeColor="text1"/>
          <w:sz w:val="24"/>
          <w:szCs w:val="24"/>
        </w:rPr>
        <w:t>29.0</w:t>
      </w:r>
      <w:r>
        <w:rPr>
          <w:rFonts w:ascii="Arial" w:hAnsi="Arial" w:cs="Arial"/>
          <w:b/>
          <w:color w:val="000000" w:themeColor="text1"/>
          <w:sz w:val="24"/>
          <w:szCs w:val="24"/>
        </w:rPr>
        <w:tab/>
      </w:r>
      <w:r w:rsidR="003B0C72" w:rsidRPr="001350E0">
        <w:rPr>
          <w:rFonts w:ascii="Arial" w:hAnsi="Arial" w:cs="Arial"/>
          <w:b/>
          <w:color w:val="000000" w:themeColor="text1"/>
          <w:sz w:val="24"/>
          <w:szCs w:val="24"/>
        </w:rPr>
        <w:t>Candidate’s Debrief</w:t>
      </w:r>
    </w:p>
    <w:p w14:paraId="6A54F70D" w14:textId="77777777" w:rsidR="003B0C72" w:rsidRPr="001350E0" w:rsidRDefault="003B0C72" w:rsidP="00015867">
      <w:pPr>
        <w:spacing w:after="0" w:line="240" w:lineRule="auto"/>
        <w:jc w:val="both"/>
        <w:rPr>
          <w:rFonts w:ascii="Arial" w:hAnsi="Arial" w:cs="Arial"/>
          <w:color w:val="000000" w:themeColor="text1"/>
          <w:sz w:val="24"/>
          <w:szCs w:val="24"/>
        </w:rPr>
      </w:pPr>
    </w:p>
    <w:p w14:paraId="5896AEE6" w14:textId="688C105D" w:rsidR="003B0C72" w:rsidRPr="001350E0" w:rsidRDefault="003B0C72" w:rsidP="00015867">
      <w:pPr>
        <w:spacing w:after="0" w:line="240" w:lineRule="auto"/>
        <w:ind w:left="720" w:hanging="720"/>
        <w:jc w:val="both"/>
        <w:rPr>
          <w:rFonts w:ascii="Arial" w:hAnsi="Arial" w:cs="Arial"/>
          <w:color w:val="000000" w:themeColor="text1"/>
          <w:sz w:val="24"/>
          <w:szCs w:val="24"/>
        </w:rPr>
      </w:pPr>
      <w:r w:rsidRPr="001350E0">
        <w:rPr>
          <w:rFonts w:ascii="Arial" w:hAnsi="Arial" w:cs="Arial"/>
          <w:color w:val="000000" w:themeColor="text1"/>
          <w:sz w:val="24"/>
          <w:szCs w:val="24"/>
        </w:rPr>
        <w:t>2</w:t>
      </w:r>
      <w:r w:rsidR="00B57D25">
        <w:rPr>
          <w:rFonts w:ascii="Arial" w:hAnsi="Arial" w:cs="Arial"/>
          <w:color w:val="000000" w:themeColor="text1"/>
          <w:sz w:val="24"/>
          <w:szCs w:val="24"/>
        </w:rPr>
        <w:t>9</w:t>
      </w:r>
      <w:r w:rsidRPr="001350E0">
        <w:rPr>
          <w:rFonts w:ascii="Arial" w:hAnsi="Arial" w:cs="Arial"/>
          <w:color w:val="000000" w:themeColor="text1"/>
          <w:sz w:val="24"/>
          <w:szCs w:val="24"/>
        </w:rPr>
        <w:t>.</w:t>
      </w:r>
      <w:r w:rsidR="00015867" w:rsidRPr="001350E0">
        <w:rPr>
          <w:rFonts w:ascii="Arial" w:hAnsi="Arial" w:cs="Arial"/>
          <w:color w:val="000000" w:themeColor="text1"/>
          <w:sz w:val="24"/>
          <w:szCs w:val="24"/>
        </w:rPr>
        <w:t>1</w:t>
      </w:r>
      <w:r w:rsidRPr="001350E0">
        <w:rPr>
          <w:rFonts w:ascii="Arial" w:hAnsi="Arial" w:cs="Arial"/>
          <w:color w:val="000000" w:themeColor="text1"/>
          <w:sz w:val="24"/>
          <w:szCs w:val="24"/>
        </w:rPr>
        <w:tab/>
        <w:t>It is recommended good practice that all candidates are offered feedback on their performance at the selection process. This will help unsuccessful candidates to identify areas of improvement for future applications and assist with the induction of the successful candidate into school by identifying any particular areas for support and training.</w:t>
      </w:r>
    </w:p>
    <w:p w14:paraId="27C08D17" w14:textId="77777777" w:rsidR="003B0C72" w:rsidRPr="001350E0" w:rsidRDefault="003B0C72" w:rsidP="00015867">
      <w:pPr>
        <w:spacing w:after="0" w:line="240" w:lineRule="auto"/>
        <w:ind w:left="720" w:hanging="720"/>
        <w:jc w:val="both"/>
        <w:rPr>
          <w:rFonts w:ascii="Arial" w:hAnsi="Arial" w:cs="Arial"/>
          <w:color w:val="000000" w:themeColor="text1"/>
          <w:sz w:val="24"/>
          <w:szCs w:val="24"/>
        </w:rPr>
      </w:pPr>
    </w:p>
    <w:p w14:paraId="20F17589" w14:textId="42CCF037" w:rsidR="003B0C72" w:rsidRPr="001350E0" w:rsidRDefault="003B0C72" w:rsidP="00015867">
      <w:pPr>
        <w:spacing w:after="0" w:line="240" w:lineRule="auto"/>
        <w:ind w:left="720" w:hanging="720"/>
        <w:jc w:val="both"/>
        <w:rPr>
          <w:rFonts w:ascii="Arial" w:hAnsi="Arial" w:cs="Arial"/>
          <w:b/>
          <w:color w:val="000000" w:themeColor="text1"/>
          <w:sz w:val="24"/>
          <w:szCs w:val="24"/>
        </w:rPr>
      </w:pPr>
      <w:r w:rsidRPr="001350E0">
        <w:rPr>
          <w:rFonts w:ascii="Arial" w:hAnsi="Arial" w:cs="Arial"/>
          <w:color w:val="000000" w:themeColor="text1"/>
          <w:sz w:val="24"/>
          <w:szCs w:val="24"/>
        </w:rPr>
        <w:t>2</w:t>
      </w:r>
      <w:r w:rsidR="00B57D25">
        <w:rPr>
          <w:rFonts w:ascii="Arial" w:hAnsi="Arial" w:cs="Arial"/>
          <w:color w:val="000000" w:themeColor="text1"/>
          <w:sz w:val="24"/>
          <w:szCs w:val="24"/>
        </w:rPr>
        <w:t>9</w:t>
      </w:r>
      <w:r w:rsidRPr="001350E0">
        <w:rPr>
          <w:rFonts w:ascii="Arial" w:hAnsi="Arial" w:cs="Arial"/>
          <w:color w:val="000000" w:themeColor="text1"/>
          <w:sz w:val="24"/>
          <w:szCs w:val="24"/>
        </w:rPr>
        <w:t>.</w:t>
      </w:r>
      <w:r w:rsidR="00015867" w:rsidRPr="001350E0">
        <w:rPr>
          <w:rFonts w:ascii="Arial" w:hAnsi="Arial" w:cs="Arial"/>
          <w:color w:val="000000" w:themeColor="text1"/>
          <w:sz w:val="24"/>
          <w:szCs w:val="24"/>
        </w:rPr>
        <w:t>2</w:t>
      </w:r>
      <w:r w:rsidRPr="001350E0">
        <w:rPr>
          <w:rFonts w:ascii="Arial" w:hAnsi="Arial" w:cs="Arial"/>
          <w:color w:val="000000" w:themeColor="text1"/>
          <w:sz w:val="24"/>
          <w:szCs w:val="24"/>
        </w:rPr>
        <w:tab/>
        <w:t xml:space="preserve">Copies of </w:t>
      </w:r>
      <w:r w:rsidR="005E149F" w:rsidRPr="001350E0">
        <w:rPr>
          <w:rFonts w:ascii="Arial" w:hAnsi="Arial" w:cs="Arial"/>
          <w:color w:val="000000" w:themeColor="text1"/>
          <w:sz w:val="24"/>
          <w:szCs w:val="24"/>
        </w:rPr>
        <w:t xml:space="preserve">personal documents of </w:t>
      </w:r>
      <w:r w:rsidRPr="001350E0">
        <w:rPr>
          <w:rFonts w:ascii="Arial" w:hAnsi="Arial" w:cs="Arial"/>
          <w:color w:val="000000" w:themeColor="text1"/>
          <w:sz w:val="24"/>
          <w:szCs w:val="24"/>
        </w:rPr>
        <w:t xml:space="preserve">unsuccessful candidates’ documents </w:t>
      </w:r>
      <w:r w:rsidR="005E149F" w:rsidRPr="001350E0">
        <w:rPr>
          <w:rFonts w:ascii="Arial" w:hAnsi="Arial" w:cs="Arial"/>
          <w:color w:val="000000" w:themeColor="text1"/>
          <w:sz w:val="24"/>
          <w:szCs w:val="24"/>
        </w:rPr>
        <w:t>provided to the school as part of the interview process</w:t>
      </w:r>
      <w:r w:rsidRPr="001350E0">
        <w:rPr>
          <w:rFonts w:ascii="Arial" w:hAnsi="Arial" w:cs="Arial"/>
          <w:color w:val="000000" w:themeColor="text1"/>
          <w:sz w:val="24"/>
          <w:szCs w:val="24"/>
        </w:rPr>
        <w:t xml:space="preserve"> for checking, should be destroyed.</w:t>
      </w:r>
    </w:p>
    <w:p w14:paraId="6A36DBDD" w14:textId="77777777" w:rsidR="003B0C72" w:rsidRDefault="003B0C72" w:rsidP="00015867">
      <w:pPr>
        <w:spacing w:after="0" w:line="240" w:lineRule="auto"/>
        <w:jc w:val="both"/>
        <w:rPr>
          <w:rFonts w:ascii="Arial" w:hAnsi="Arial" w:cs="Arial"/>
          <w:b/>
          <w:sz w:val="24"/>
          <w:szCs w:val="24"/>
        </w:rPr>
      </w:pPr>
    </w:p>
    <w:p w14:paraId="59445CD9" w14:textId="081E8911" w:rsidR="003B0C72" w:rsidRPr="003B0C72" w:rsidRDefault="00B57D25" w:rsidP="00015867">
      <w:pPr>
        <w:spacing w:after="0" w:line="240" w:lineRule="auto"/>
        <w:jc w:val="both"/>
        <w:rPr>
          <w:rFonts w:ascii="Arial" w:hAnsi="Arial" w:cs="Arial"/>
          <w:b/>
          <w:sz w:val="24"/>
          <w:szCs w:val="24"/>
        </w:rPr>
      </w:pPr>
      <w:r>
        <w:rPr>
          <w:rFonts w:ascii="Arial" w:hAnsi="Arial" w:cs="Arial"/>
          <w:b/>
          <w:sz w:val="24"/>
          <w:szCs w:val="24"/>
        </w:rPr>
        <w:t>30.0</w:t>
      </w:r>
      <w:r w:rsidR="007F2415">
        <w:rPr>
          <w:rFonts w:ascii="Arial" w:hAnsi="Arial" w:cs="Arial"/>
          <w:b/>
          <w:sz w:val="24"/>
          <w:szCs w:val="24"/>
        </w:rPr>
        <w:tab/>
      </w:r>
      <w:r w:rsidR="003B0C72" w:rsidRPr="003B0C72">
        <w:rPr>
          <w:rFonts w:ascii="Arial" w:hAnsi="Arial" w:cs="Arial"/>
          <w:b/>
          <w:sz w:val="24"/>
          <w:szCs w:val="24"/>
        </w:rPr>
        <w:t>Recruitment Appeals</w:t>
      </w:r>
    </w:p>
    <w:p w14:paraId="2EAAC9D9" w14:textId="77777777" w:rsidR="003B0C72" w:rsidRPr="003B0C72" w:rsidRDefault="003B0C72" w:rsidP="00015867">
      <w:pPr>
        <w:spacing w:after="0" w:line="240" w:lineRule="auto"/>
        <w:jc w:val="both"/>
        <w:rPr>
          <w:rFonts w:ascii="Arial" w:hAnsi="Arial" w:cs="Arial"/>
          <w:sz w:val="24"/>
          <w:szCs w:val="24"/>
        </w:rPr>
      </w:pPr>
    </w:p>
    <w:p w14:paraId="690E5B94" w14:textId="1D66FFA7" w:rsidR="003B0C72" w:rsidRPr="0082045E" w:rsidRDefault="00B57D25" w:rsidP="00BF6141">
      <w:pPr>
        <w:ind w:left="720" w:hanging="720"/>
        <w:jc w:val="both"/>
        <w:rPr>
          <w:rFonts w:ascii="Arial" w:hAnsi="Arial" w:cs="Arial"/>
          <w:color w:val="000000" w:themeColor="text1"/>
          <w:sz w:val="24"/>
          <w:szCs w:val="24"/>
        </w:rPr>
      </w:pPr>
      <w:r>
        <w:rPr>
          <w:rFonts w:ascii="Arial" w:hAnsi="Arial" w:cs="Arial"/>
          <w:sz w:val="24"/>
          <w:szCs w:val="24"/>
        </w:rPr>
        <w:lastRenderedPageBreak/>
        <w:t>30.1</w:t>
      </w:r>
      <w:r w:rsidR="003B0C72" w:rsidRPr="003B0C72">
        <w:rPr>
          <w:rFonts w:ascii="Arial" w:hAnsi="Arial" w:cs="Arial"/>
          <w:sz w:val="24"/>
          <w:szCs w:val="24"/>
        </w:rPr>
        <w:tab/>
        <w:t xml:space="preserve">Any </w:t>
      </w:r>
      <w:hyperlink r:id="rId21" w:history="1">
        <w:r w:rsidR="00BF6141" w:rsidRPr="00BF6141">
          <w:rPr>
            <w:rStyle w:val="Hyperlink"/>
            <w:rFonts w:ascii="Arial" w:hAnsi="Arial" w:cs="Arial"/>
            <w:sz w:val="24"/>
            <w:szCs w:val="24"/>
          </w:rPr>
          <w:t>recruitment appeal</w:t>
        </w:r>
      </w:hyperlink>
      <w:r w:rsidR="003B0C72" w:rsidRPr="00BF6141">
        <w:rPr>
          <w:rFonts w:ascii="Arial" w:hAnsi="Arial" w:cs="Arial"/>
          <w:sz w:val="24"/>
          <w:szCs w:val="24"/>
        </w:rPr>
        <w:t xml:space="preserve"> should be referred to the headteacher or </w:t>
      </w:r>
      <w:r w:rsidR="00BF6141" w:rsidRPr="00BF6141">
        <w:rPr>
          <w:rFonts w:ascii="Arial" w:hAnsi="Arial" w:cs="Arial"/>
          <w:sz w:val="24"/>
          <w:szCs w:val="24"/>
        </w:rPr>
        <w:t>C</w:t>
      </w:r>
      <w:r w:rsidR="003B0C72" w:rsidRPr="00BF6141">
        <w:rPr>
          <w:rFonts w:ascii="Arial" w:hAnsi="Arial" w:cs="Arial"/>
          <w:sz w:val="24"/>
          <w:szCs w:val="24"/>
        </w:rPr>
        <w:t xml:space="preserve">hair of </w:t>
      </w:r>
      <w:r w:rsidR="000E3668" w:rsidRPr="00BF6141">
        <w:rPr>
          <w:rFonts w:ascii="Arial" w:hAnsi="Arial" w:cs="Arial"/>
          <w:sz w:val="24"/>
          <w:szCs w:val="24"/>
        </w:rPr>
        <w:t>Governors</w:t>
      </w:r>
      <w:r w:rsidR="003B0C72" w:rsidRPr="00BF6141">
        <w:rPr>
          <w:rFonts w:ascii="Arial" w:hAnsi="Arial" w:cs="Arial"/>
          <w:sz w:val="24"/>
          <w:szCs w:val="24"/>
        </w:rPr>
        <w:t xml:space="preserve"> as appropriate.  </w:t>
      </w:r>
      <w:r w:rsidR="00BF6141" w:rsidRPr="0082045E">
        <w:rPr>
          <w:rFonts w:ascii="Arial" w:hAnsi="Arial" w:cs="Arial"/>
          <w:color w:val="000000" w:themeColor="text1"/>
          <w:sz w:val="24"/>
          <w:szCs w:val="24"/>
        </w:rPr>
        <w:t xml:space="preserve">An appeal may only be made on the grounds that an applicant reasonably considers they have been discriminated against during recruitment. </w:t>
      </w:r>
      <w:r w:rsidR="003B0C72" w:rsidRPr="0082045E">
        <w:rPr>
          <w:rFonts w:ascii="Arial" w:hAnsi="Arial" w:cs="Arial"/>
          <w:color w:val="000000" w:themeColor="text1"/>
          <w:sz w:val="24"/>
          <w:szCs w:val="24"/>
        </w:rPr>
        <w:t>Advice should then be sought from the HR Service.</w:t>
      </w:r>
      <w:r w:rsidR="00BF6141" w:rsidRPr="0082045E">
        <w:rPr>
          <w:rFonts w:ascii="Arial" w:hAnsi="Arial" w:cs="Arial"/>
          <w:color w:val="000000" w:themeColor="text1"/>
          <w:sz w:val="24"/>
          <w:szCs w:val="24"/>
        </w:rPr>
        <w:t xml:space="preserve"> </w:t>
      </w:r>
    </w:p>
    <w:p w14:paraId="66DC1D1F" w14:textId="77777777" w:rsidR="003B0C72" w:rsidRPr="00BF6141" w:rsidRDefault="003B0C72" w:rsidP="00BF6141">
      <w:pPr>
        <w:jc w:val="both"/>
        <w:rPr>
          <w:rFonts w:ascii="Arial" w:hAnsi="Arial" w:cs="Arial"/>
          <w:sz w:val="24"/>
          <w:szCs w:val="24"/>
        </w:rPr>
      </w:pPr>
      <w:bookmarkStart w:id="72" w:name="_Toc127323045"/>
      <w:bookmarkStart w:id="73" w:name="_Toc127323614"/>
      <w:bookmarkStart w:id="74" w:name="_Toc137956593"/>
    </w:p>
    <w:p w14:paraId="25561EBB" w14:textId="47118160" w:rsidR="003B0C72" w:rsidRPr="003B0C72" w:rsidRDefault="007F2415" w:rsidP="00015867">
      <w:pPr>
        <w:pStyle w:val="Heading1"/>
        <w:jc w:val="both"/>
        <w:rPr>
          <w:rFonts w:ascii="Arial" w:hAnsi="Arial" w:cs="Arial"/>
          <w:sz w:val="24"/>
          <w:szCs w:val="24"/>
        </w:rPr>
      </w:pPr>
      <w:bookmarkStart w:id="75" w:name="_Induction_1"/>
      <w:bookmarkEnd w:id="75"/>
      <w:r>
        <w:rPr>
          <w:rFonts w:ascii="Arial" w:hAnsi="Arial" w:cs="Arial"/>
          <w:sz w:val="24"/>
          <w:szCs w:val="24"/>
        </w:rPr>
        <w:t>3</w:t>
      </w:r>
      <w:r w:rsidR="00B57D25">
        <w:rPr>
          <w:rFonts w:ascii="Arial" w:hAnsi="Arial" w:cs="Arial"/>
          <w:sz w:val="24"/>
          <w:szCs w:val="24"/>
        </w:rPr>
        <w:t>1</w:t>
      </w:r>
      <w:r>
        <w:rPr>
          <w:rFonts w:ascii="Arial" w:hAnsi="Arial" w:cs="Arial"/>
          <w:sz w:val="24"/>
          <w:szCs w:val="24"/>
        </w:rPr>
        <w:t>.0</w:t>
      </w:r>
      <w:r>
        <w:rPr>
          <w:rFonts w:ascii="Arial" w:hAnsi="Arial" w:cs="Arial"/>
          <w:sz w:val="24"/>
          <w:szCs w:val="24"/>
        </w:rPr>
        <w:tab/>
      </w:r>
      <w:r w:rsidR="003B0C72" w:rsidRPr="003B0C72">
        <w:rPr>
          <w:rFonts w:ascii="Arial" w:hAnsi="Arial" w:cs="Arial"/>
          <w:sz w:val="24"/>
          <w:szCs w:val="24"/>
        </w:rPr>
        <w:t>Induction</w:t>
      </w:r>
      <w:bookmarkEnd w:id="72"/>
      <w:bookmarkEnd w:id="73"/>
      <w:bookmarkEnd w:id="74"/>
    </w:p>
    <w:p w14:paraId="73E5B80F" w14:textId="77777777" w:rsidR="003B0C72" w:rsidRPr="003B0C72" w:rsidRDefault="003B0C72" w:rsidP="00015867">
      <w:pPr>
        <w:spacing w:after="0" w:line="240" w:lineRule="auto"/>
        <w:jc w:val="both"/>
        <w:rPr>
          <w:rFonts w:ascii="Arial" w:hAnsi="Arial" w:cs="Arial"/>
          <w:sz w:val="24"/>
          <w:szCs w:val="24"/>
        </w:rPr>
      </w:pPr>
    </w:p>
    <w:p w14:paraId="4ED30645" w14:textId="71E558B1" w:rsidR="003B0C72" w:rsidRDefault="007F2415" w:rsidP="00015867">
      <w:pPr>
        <w:spacing w:after="0" w:line="240" w:lineRule="auto"/>
        <w:ind w:left="720" w:hanging="720"/>
        <w:jc w:val="both"/>
        <w:rPr>
          <w:rFonts w:ascii="Arial" w:hAnsi="Arial" w:cs="Arial"/>
          <w:color w:val="FF0000"/>
          <w:sz w:val="24"/>
          <w:szCs w:val="24"/>
        </w:rPr>
      </w:pPr>
      <w:r>
        <w:rPr>
          <w:rFonts w:ascii="Arial" w:hAnsi="Arial" w:cs="Arial"/>
          <w:sz w:val="24"/>
          <w:szCs w:val="24"/>
        </w:rPr>
        <w:t>3</w:t>
      </w:r>
      <w:r w:rsidR="00B57D25">
        <w:rPr>
          <w:rFonts w:ascii="Arial" w:hAnsi="Arial" w:cs="Arial"/>
          <w:sz w:val="24"/>
          <w:szCs w:val="24"/>
        </w:rPr>
        <w:t>1</w:t>
      </w:r>
      <w:r w:rsidR="005E149F">
        <w:rPr>
          <w:rFonts w:ascii="Arial" w:hAnsi="Arial" w:cs="Arial"/>
          <w:sz w:val="24"/>
          <w:szCs w:val="24"/>
        </w:rPr>
        <w:t>.1</w:t>
      </w:r>
      <w:r w:rsidR="003B0C72" w:rsidRPr="003B0C72">
        <w:rPr>
          <w:rFonts w:ascii="Arial" w:hAnsi="Arial" w:cs="Arial"/>
          <w:sz w:val="24"/>
          <w:szCs w:val="24"/>
        </w:rPr>
        <w:tab/>
        <w:t xml:space="preserve">All new staff (and volunteers) should have access to a carefully planned induction </w:t>
      </w:r>
      <w:r w:rsidR="003B0C72" w:rsidRPr="00B416AC">
        <w:rPr>
          <w:rFonts w:ascii="Arial" w:hAnsi="Arial" w:cs="Arial"/>
          <w:color w:val="000000" w:themeColor="text1"/>
          <w:sz w:val="24"/>
          <w:szCs w:val="24"/>
        </w:rPr>
        <w:t>programme when they take up their new appointment.   Line managers should ensure</w:t>
      </w:r>
      <w:r w:rsidR="00456BD8" w:rsidRPr="00B416AC">
        <w:rPr>
          <w:rFonts w:ascii="Arial" w:hAnsi="Arial" w:cs="Arial"/>
          <w:color w:val="000000" w:themeColor="text1"/>
          <w:sz w:val="24"/>
          <w:szCs w:val="24"/>
        </w:rPr>
        <w:t xml:space="preserve"> that staff are inducted in accordance with the </w:t>
      </w:r>
      <w:hyperlink r:id="rId22" w:history="1">
        <w:r w:rsidR="00456BD8" w:rsidRPr="00070AF0">
          <w:rPr>
            <w:rStyle w:val="Hyperlink"/>
            <w:rFonts w:ascii="Arial" w:hAnsi="Arial" w:cs="Arial"/>
            <w:sz w:val="24"/>
            <w:szCs w:val="24"/>
          </w:rPr>
          <w:t>School Staff Induction policy</w:t>
        </w:r>
      </w:hyperlink>
      <w:r w:rsidR="00456BD8">
        <w:rPr>
          <w:rFonts w:ascii="Arial" w:hAnsi="Arial" w:cs="Arial"/>
          <w:color w:val="FF0000"/>
          <w:sz w:val="24"/>
          <w:szCs w:val="24"/>
        </w:rPr>
        <w:t xml:space="preserve">. </w:t>
      </w:r>
      <w:r w:rsidR="00456BD8">
        <w:rPr>
          <w:rFonts w:ascii="Arial" w:hAnsi="Arial" w:cs="Arial"/>
          <w:sz w:val="24"/>
          <w:szCs w:val="24"/>
        </w:rPr>
        <w:t>T</w:t>
      </w:r>
      <w:r w:rsidR="003B0C72" w:rsidRPr="003B0C72">
        <w:rPr>
          <w:rFonts w:ascii="Arial" w:hAnsi="Arial" w:cs="Arial"/>
          <w:sz w:val="24"/>
          <w:szCs w:val="24"/>
        </w:rPr>
        <w:t xml:space="preserve">he Induction </w:t>
      </w:r>
      <w:r w:rsidR="003B0C72" w:rsidRPr="00B416AC">
        <w:rPr>
          <w:rFonts w:ascii="Arial" w:hAnsi="Arial" w:cs="Arial"/>
          <w:color w:val="000000" w:themeColor="text1"/>
          <w:sz w:val="24"/>
          <w:szCs w:val="24"/>
        </w:rPr>
        <w:t xml:space="preserve">checklist for Safeguarding </w:t>
      </w:r>
      <w:r w:rsidR="00456BD8" w:rsidRPr="00B416AC">
        <w:rPr>
          <w:rFonts w:ascii="Arial" w:hAnsi="Arial" w:cs="Arial"/>
          <w:color w:val="000000" w:themeColor="text1"/>
          <w:sz w:val="24"/>
          <w:szCs w:val="24"/>
        </w:rPr>
        <w:t xml:space="preserve">should be </w:t>
      </w:r>
      <w:r w:rsidR="003B0C72" w:rsidRPr="00B416AC">
        <w:rPr>
          <w:rFonts w:ascii="Arial" w:hAnsi="Arial" w:cs="Arial"/>
          <w:color w:val="000000" w:themeColor="text1"/>
          <w:sz w:val="24"/>
          <w:szCs w:val="24"/>
        </w:rPr>
        <w:t xml:space="preserve">completed for all new starters and the </w:t>
      </w:r>
      <w:r w:rsidR="00456BD8" w:rsidRPr="00B416AC">
        <w:rPr>
          <w:rFonts w:ascii="Arial" w:hAnsi="Arial" w:cs="Arial"/>
          <w:color w:val="000000" w:themeColor="text1"/>
          <w:sz w:val="24"/>
          <w:szCs w:val="24"/>
        </w:rPr>
        <w:t xml:space="preserve">School Employee </w:t>
      </w:r>
      <w:hyperlink r:id="rId23" w:history="1">
        <w:r w:rsidR="003B0C72" w:rsidRPr="00070AF0">
          <w:rPr>
            <w:rStyle w:val="Hyperlink"/>
            <w:rFonts w:ascii="Arial" w:hAnsi="Arial" w:cs="Arial"/>
            <w:sz w:val="24"/>
            <w:szCs w:val="24"/>
          </w:rPr>
          <w:t>Code of Conduct for School Staff</w:t>
        </w:r>
      </w:hyperlink>
      <w:r w:rsidR="003B0C72" w:rsidRPr="003B0C72">
        <w:rPr>
          <w:rFonts w:ascii="Arial" w:hAnsi="Arial" w:cs="Arial"/>
          <w:sz w:val="24"/>
          <w:szCs w:val="24"/>
        </w:rPr>
        <w:t xml:space="preserve"> </w:t>
      </w:r>
      <w:r w:rsidR="00456BD8" w:rsidRPr="00B416AC">
        <w:rPr>
          <w:rFonts w:ascii="Arial" w:hAnsi="Arial" w:cs="Arial"/>
          <w:color w:val="000000" w:themeColor="text1"/>
          <w:sz w:val="24"/>
          <w:szCs w:val="24"/>
        </w:rPr>
        <w:t xml:space="preserve">should be </w:t>
      </w:r>
      <w:r w:rsidR="003B0C72" w:rsidRPr="00B416AC">
        <w:rPr>
          <w:rFonts w:ascii="Arial" w:hAnsi="Arial" w:cs="Arial"/>
          <w:color w:val="000000" w:themeColor="text1"/>
          <w:sz w:val="24"/>
          <w:szCs w:val="24"/>
        </w:rPr>
        <w:t xml:space="preserve">discussed </w:t>
      </w:r>
      <w:r w:rsidR="00456BD8" w:rsidRPr="00B416AC">
        <w:rPr>
          <w:rFonts w:ascii="Arial" w:hAnsi="Arial" w:cs="Arial"/>
          <w:color w:val="000000" w:themeColor="text1"/>
          <w:sz w:val="24"/>
          <w:szCs w:val="24"/>
        </w:rPr>
        <w:t xml:space="preserve">with all staff each year who should then sign to confirm their understanding on a regular annual basis or as considered appropriate by the school. </w:t>
      </w:r>
      <w:r w:rsidR="000E3668">
        <w:rPr>
          <w:rFonts w:ascii="Arial" w:hAnsi="Arial" w:cs="Arial"/>
          <w:color w:val="000000" w:themeColor="text1"/>
          <w:sz w:val="24"/>
          <w:szCs w:val="24"/>
        </w:rPr>
        <w:t>Governors</w:t>
      </w:r>
      <w:r w:rsidR="00456BD8" w:rsidRPr="00B416AC">
        <w:rPr>
          <w:rFonts w:ascii="Arial" w:hAnsi="Arial" w:cs="Arial"/>
          <w:color w:val="000000" w:themeColor="text1"/>
          <w:sz w:val="24"/>
          <w:szCs w:val="24"/>
        </w:rPr>
        <w:t xml:space="preserve"> should be inducted in line with the </w:t>
      </w:r>
      <w:hyperlink r:id="rId24" w:history="1">
        <w:r w:rsidR="000E3668">
          <w:rPr>
            <w:rStyle w:val="Hyperlink"/>
            <w:rFonts w:ascii="Arial" w:hAnsi="Arial" w:cs="Arial"/>
            <w:sz w:val="24"/>
            <w:szCs w:val="24"/>
          </w:rPr>
          <w:t>Governors</w:t>
        </w:r>
        <w:r w:rsidR="00D57AC1" w:rsidRPr="00D57AC1">
          <w:rPr>
            <w:rStyle w:val="Hyperlink"/>
            <w:rFonts w:ascii="Arial" w:hAnsi="Arial" w:cs="Arial"/>
            <w:sz w:val="24"/>
            <w:szCs w:val="24"/>
          </w:rPr>
          <w:t xml:space="preserve"> Induction template.</w:t>
        </w:r>
      </w:hyperlink>
      <w:r w:rsidR="00456BD8">
        <w:rPr>
          <w:rFonts w:ascii="Arial" w:hAnsi="Arial" w:cs="Arial"/>
          <w:color w:val="FF0000"/>
          <w:sz w:val="24"/>
          <w:szCs w:val="24"/>
        </w:rPr>
        <w:t xml:space="preserve"> </w:t>
      </w:r>
    </w:p>
    <w:p w14:paraId="6692EB32" w14:textId="77777777" w:rsidR="00BF6141" w:rsidRDefault="00BF6141" w:rsidP="00015867">
      <w:pPr>
        <w:spacing w:after="0" w:line="240" w:lineRule="auto"/>
        <w:ind w:left="720" w:hanging="720"/>
        <w:jc w:val="both"/>
        <w:rPr>
          <w:rFonts w:ascii="Arial" w:hAnsi="Arial" w:cs="Arial"/>
          <w:color w:val="FF0000"/>
          <w:sz w:val="24"/>
          <w:szCs w:val="24"/>
        </w:rPr>
      </w:pPr>
    </w:p>
    <w:p w14:paraId="4F908E0C" w14:textId="2E5C0699" w:rsidR="00BF6141" w:rsidRPr="0082045E" w:rsidRDefault="00C02E70" w:rsidP="00015867">
      <w:pPr>
        <w:spacing w:after="0" w:line="240" w:lineRule="auto"/>
        <w:ind w:left="720" w:hanging="720"/>
        <w:jc w:val="both"/>
        <w:rPr>
          <w:rFonts w:ascii="Arial" w:hAnsi="Arial" w:cs="Arial"/>
          <w:color w:val="000000" w:themeColor="text1"/>
          <w:sz w:val="24"/>
          <w:szCs w:val="24"/>
        </w:rPr>
      </w:pPr>
      <w:r w:rsidRPr="0082045E">
        <w:rPr>
          <w:rFonts w:ascii="Arial" w:hAnsi="Arial" w:cs="Arial"/>
          <w:color w:val="000000" w:themeColor="text1"/>
          <w:sz w:val="24"/>
          <w:szCs w:val="24"/>
        </w:rPr>
        <w:t>31.2</w:t>
      </w:r>
      <w:r w:rsidRPr="0082045E">
        <w:rPr>
          <w:rFonts w:ascii="Arial" w:hAnsi="Arial" w:cs="Arial"/>
          <w:color w:val="000000" w:themeColor="text1"/>
          <w:sz w:val="24"/>
          <w:szCs w:val="24"/>
        </w:rPr>
        <w:tab/>
        <w:t xml:space="preserve">A </w:t>
      </w:r>
      <w:r w:rsidR="00BF6141" w:rsidRPr="0082045E">
        <w:rPr>
          <w:rFonts w:ascii="Arial" w:hAnsi="Arial" w:cs="Arial"/>
          <w:color w:val="000000" w:themeColor="text1"/>
          <w:sz w:val="24"/>
          <w:szCs w:val="24"/>
        </w:rPr>
        <w:t>probation period</w:t>
      </w:r>
      <w:r w:rsidRPr="0082045E">
        <w:rPr>
          <w:rFonts w:ascii="Arial" w:hAnsi="Arial" w:cs="Arial"/>
          <w:color w:val="000000" w:themeColor="text1"/>
          <w:sz w:val="24"/>
          <w:szCs w:val="24"/>
        </w:rPr>
        <w:t xml:space="preserve"> of 6 months should be applied to newly appointed support staff. Further guidance is </w:t>
      </w:r>
      <w:r w:rsidR="007A24C2" w:rsidRPr="0082045E">
        <w:rPr>
          <w:rFonts w:ascii="Arial" w:hAnsi="Arial" w:cs="Arial"/>
          <w:color w:val="000000" w:themeColor="text1"/>
          <w:sz w:val="24"/>
          <w:szCs w:val="24"/>
        </w:rPr>
        <w:t>available</w:t>
      </w:r>
      <w:r w:rsidRPr="0082045E">
        <w:rPr>
          <w:rFonts w:ascii="Arial" w:hAnsi="Arial" w:cs="Arial"/>
          <w:color w:val="000000" w:themeColor="text1"/>
          <w:sz w:val="24"/>
          <w:szCs w:val="24"/>
        </w:rPr>
        <w:t xml:space="preserve"> in the </w:t>
      </w:r>
      <w:r w:rsidR="000C0911" w:rsidRPr="0082045E">
        <w:rPr>
          <w:rFonts w:ascii="Arial" w:hAnsi="Arial" w:cs="Arial"/>
          <w:color w:val="000000" w:themeColor="text1"/>
          <w:sz w:val="24"/>
          <w:szCs w:val="24"/>
        </w:rPr>
        <w:t>School’s Induction policy.</w:t>
      </w:r>
    </w:p>
    <w:p w14:paraId="10A4516C" w14:textId="77777777" w:rsidR="00062C56" w:rsidRPr="0082045E" w:rsidRDefault="00062C56" w:rsidP="00015867">
      <w:pPr>
        <w:spacing w:after="0" w:line="240" w:lineRule="auto"/>
        <w:ind w:left="720" w:hanging="720"/>
        <w:jc w:val="both"/>
        <w:rPr>
          <w:rFonts w:ascii="Arial" w:hAnsi="Arial" w:cs="Arial"/>
          <w:color w:val="000000" w:themeColor="text1"/>
          <w:sz w:val="24"/>
          <w:szCs w:val="24"/>
        </w:rPr>
      </w:pPr>
    </w:p>
    <w:p w14:paraId="0AD4533C" w14:textId="4B2B4956" w:rsidR="005C64C9" w:rsidRPr="00812BDA" w:rsidRDefault="007F2415" w:rsidP="00015867">
      <w:pPr>
        <w:spacing w:after="0" w:line="240" w:lineRule="auto"/>
        <w:ind w:left="720" w:hanging="720"/>
        <w:jc w:val="both"/>
        <w:rPr>
          <w:rFonts w:ascii="Arial" w:hAnsi="Arial" w:cs="Arial"/>
          <w:b/>
          <w:color w:val="000000" w:themeColor="text1"/>
          <w:sz w:val="24"/>
          <w:szCs w:val="24"/>
        </w:rPr>
      </w:pPr>
      <w:r>
        <w:rPr>
          <w:rFonts w:ascii="Arial" w:hAnsi="Arial" w:cs="Arial"/>
          <w:b/>
          <w:color w:val="000000" w:themeColor="text1"/>
          <w:sz w:val="24"/>
          <w:szCs w:val="24"/>
        </w:rPr>
        <w:t>3</w:t>
      </w:r>
      <w:r w:rsidR="00B57D25">
        <w:rPr>
          <w:rFonts w:ascii="Arial" w:hAnsi="Arial" w:cs="Arial"/>
          <w:b/>
          <w:color w:val="000000" w:themeColor="text1"/>
          <w:sz w:val="24"/>
          <w:szCs w:val="24"/>
        </w:rPr>
        <w:t>2</w:t>
      </w:r>
      <w:r w:rsidR="005E149F">
        <w:rPr>
          <w:rFonts w:ascii="Arial" w:hAnsi="Arial" w:cs="Arial"/>
          <w:b/>
          <w:color w:val="000000" w:themeColor="text1"/>
          <w:sz w:val="24"/>
          <w:szCs w:val="24"/>
        </w:rPr>
        <w:t>.0</w:t>
      </w:r>
      <w:r w:rsidR="005C64C9" w:rsidRPr="00812BDA">
        <w:rPr>
          <w:rFonts w:ascii="Arial" w:hAnsi="Arial" w:cs="Arial"/>
          <w:b/>
          <w:color w:val="000000" w:themeColor="text1"/>
          <w:sz w:val="24"/>
          <w:szCs w:val="24"/>
        </w:rPr>
        <w:tab/>
        <w:t>Employment of Agency and Supply staff</w:t>
      </w:r>
    </w:p>
    <w:p w14:paraId="0E89E4B7" w14:textId="77777777" w:rsidR="005C64C9" w:rsidRPr="00812BDA" w:rsidRDefault="005C64C9" w:rsidP="00015867">
      <w:pPr>
        <w:spacing w:after="0" w:line="240" w:lineRule="auto"/>
        <w:ind w:left="720" w:hanging="720"/>
        <w:jc w:val="both"/>
        <w:rPr>
          <w:rFonts w:ascii="Arial" w:hAnsi="Arial" w:cs="Arial"/>
          <w:color w:val="000000" w:themeColor="text1"/>
          <w:sz w:val="24"/>
          <w:szCs w:val="24"/>
        </w:rPr>
      </w:pPr>
    </w:p>
    <w:p w14:paraId="5B17F1A2" w14:textId="709FF047" w:rsidR="005C64C9" w:rsidRPr="00812BDA" w:rsidRDefault="007F2415" w:rsidP="00015867">
      <w:pPr>
        <w:spacing w:after="0" w:line="240" w:lineRule="auto"/>
        <w:ind w:left="720" w:hanging="720"/>
        <w:jc w:val="both"/>
        <w:rPr>
          <w:rFonts w:ascii="Arial" w:hAnsi="Arial" w:cs="Arial"/>
          <w:color w:val="000000" w:themeColor="text1"/>
          <w:sz w:val="24"/>
          <w:szCs w:val="24"/>
        </w:rPr>
      </w:pPr>
      <w:r>
        <w:rPr>
          <w:rFonts w:ascii="Arial" w:hAnsi="Arial" w:cs="Arial"/>
          <w:color w:val="000000" w:themeColor="text1"/>
          <w:sz w:val="24"/>
          <w:szCs w:val="24"/>
        </w:rPr>
        <w:t>3</w:t>
      </w:r>
      <w:r w:rsidR="00B57D25">
        <w:rPr>
          <w:rFonts w:ascii="Arial" w:hAnsi="Arial" w:cs="Arial"/>
          <w:color w:val="000000" w:themeColor="text1"/>
          <w:sz w:val="24"/>
          <w:szCs w:val="24"/>
        </w:rPr>
        <w:t>2</w:t>
      </w:r>
      <w:r w:rsidR="005E149F">
        <w:rPr>
          <w:rFonts w:ascii="Arial" w:hAnsi="Arial" w:cs="Arial"/>
          <w:color w:val="000000" w:themeColor="text1"/>
          <w:sz w:val="24"/>
          <w:szCs w:val="24"/>
        </w:rPr>
        <w:t>.1</w:t>
      </w:r>
      <w:r w:rsidR="005C64C9" w:rsidRPr="00812BDA">
        <w:rPr>
          <w:rFonts w:ascii="Arial" w:hAnsi="Arial" w:cs="Arial"/>
          <w:color w:val="000000" w:themeColor="text1"/>
          <w:sz w:val="24"/>
          <w:szCs w:val="24"/>
        </w:rPr>
        <w:tab/>
        <w:t xml:space="preserve">The </w:t>
      </w:r>
      <w:r w:rsidR="000E3668">
        <w:rPr>
          <w:rFonts w:ascii="Arial" w:hAnsi="Arial" w:cs="Arial"/>
          <w:color w:val="000000" w:themeColor="text1"/>
          <w:sz w:val="24"/>
          <w:szCs w:val="24"/>
        </w:rPr>
        <w:t>Governing Body</w:t>
      </w:r>
      <w:r w:rsidR="005C64C9" w:rsidRPr="00812BDA">
        <w:rPr>
          <w:rFonts w:ascii="Arial" w:hAnsi="Arial" w:cs="Arial"/>
          <w:color w:val="000000" w:themeColor="text1"/>
          <w:sz w:val="24"/>
          <w:szCs w:val="24"/>
        </w:rPr>
        <w:t xml:space="preserve"> will </w:t>
      </w:r>
      <w:r w:rsidR="00062C56" w:rsidRPr="00812BDA">
        <w:rPr>
          <w:rFonts w:ascii="Arial" w:hAnsi="Arial" w:cs="Arial"/>
          <w:color w:val="000000" w:themeColor="text1"/>
          <w:sz w:val="24"/>
          <w:szCs w:val="24"/>
        </w:rPr>
        <w:t xml:space="preserve">need to </w:t>
      </w:r>
      <w:r w:rsidR="005C64C9" w:rsidRPr="00812BDA">
        <w:rPr>
          <w:rFonts w:ascii="Arial" w:hAnsi="Arial" w:cs="Arial"/>
          <w:color w:val="000000" w:themeColor="text1"/>
          <w:sz w:val="24"/>
          <w:szCs w:val="24"/>
        </w:rPr>
        <w:t>ensure that where the requirement exists to employ agency staff or their own supply staff on an ad-hoc basis that all of the required safer working checks are comp</w:t>
      </w:r>
      <w:r w:rsidR="00D454F4" w:rsidRPr="00812BDA">
        <w:rPr>
          <w:rFonts w:ascii="Arial" w:hAnsi="Arial" w:cs="Arial"/>
          <w:color w:val="000000" w:themeColor="text1"/>
          <w:sz w:val="24"/>
          <w:szCs w:val="24"/>
        </w:rPr>
        <w:t>l</w:t>
      </w:r>
      <w:r w:rsidR="005C64C9" w:rsidRPr="00812BDA">
        <w:rPr>
          <w:rFonts w:ascii="Arial" w:hAnsi="Arial" w:cs="Arial"/>
          <w:color w:val="000000" w:themeColor="text1"/>
          <w:sz w:val="24"/>
          <w:szCs w:val="24"/>
        </w:rPr>
        <w:t>eted and recorded on the Single Central Record.</w:t>
      </w:r>
    </w:p>
    <w:p w14:paraId="409DB3AF" w14:textId="77777777" w:rsidR="00062C56" w:rsidRPr="00B416AC" w:rsidRDefault="00062C56" w:rsidP="00015867">
      <w:pPr>
        <w:spacing w:after="0" w:line="240" w:lineRule="auto"/>
        <w:ind w:left="720" w:hanging="720"/>
        <w:jc w:val="both"/>
        <w:rPr>
          <w:rFonts w:ascii="Arial" w:hAnsi="Arial" w:cs="Arial"/>
          <w:color w:val="000000" w:themeColor="text1"/>
          <w:sz w:val="24"/>
          <w:szCs w:val="24"/>
        </w:rPr>
      </w:pPr>
    </w:p>
    <w:p w14:paraId="7D0326A0" w14:textId="7A41D9C9" w:rsidR="00062C56" w:rsidRDefault="007F2415" w:rsidP="00015867">
      <w:pPr>
        <w:spacing w:after="0" w:line="240" w:lineRule="auto"/>
        <w:ind w:left="720" w:hanging="720"/>
        <w:jc w:val="both"/>
        <w:rPr>
          <w:rFonts w:ascii="Arial" w:hAnsi="Arial" w:cs="Arial"/>
          <w:color w:val="000000" w:themeColor="text1"/>
          <w:sz w:val="24"/>
          <w:szCs w:val="24"/>
        </w:rPr>
      </w:pPr>
      <w:r w:rsidRPr="00B416AC">
        <w:rPr>
          <w:rFonts w:ascii="Arial" w:hAnsi="Arial" w:cs="Arial"/>
          <w:color w:val="000000" w:themeColor="text1"/>
          <w:sz w:val="24"/>
          <w:szCs w:val="24"/>
        </w:rPr>
        <w:t>3</w:t>
      </w:r>
      <w:r w:rsidR="00B57D25">
        <w:rPr>
          <w:rFonts w:ascii="Arial" w:hAnsi="Arial" w:cs="Arial"/>
          <w:color w:val="000000" w:themeColor="text1"/>
          <w:sz w:val="24"/>
          <w:szCs w:val="24"/>
        </w:rPr>
        <w:t>2</w:t>
      </w:r>
      <w:r w:rsidR="005E149F" w:rsidRPr="00B416AC">
        <w:rPr>
          <w:rFonts w:ascii="Arial" w:hAnsi="Arial" w:cs="Arial"/>
          <w:color w:val="000000" w:themeColor="text1"/>
          <w:sz w:val="24"/>
          <w:szCs w:val="24"/>
        </w:rPr>
        <w:t>.2</w:t>
      </w:r>
      <w:r w:rsidR="00062C56" w:rsidRPr="00B416AC">
        <w:rPr>
          <w:rFonts w:ascii="Arial" w:hAnsi="Arial" w:cs="Arial"/>
          <w:color w:val="000000" w:themeColor="text1"/>
          <w:sz w:val="24"/>
          <w:szCs w:val="24"/>
        </w:rPr>
        <w:tab/>
        <w:t>Agency or supply staff will also be required to comply with the Fluency Duty under the Immigration Act 2016 if they undertake a relevant public-facing role</w:t>
      </w:r>
      <w:r w:rsidR="00456BD8" w:rsidRPr="00B416AC">
        <w:rPr>
          <w:rFonts w:ascii="Arial" w:hAnsi="Arial" w:cs="Arial"/>
          <w:color w:val="000000" w:themeColor="text1"/>
          <w:sz w:val="24"/>
          <w:szCs w:val="24"/>
        </w:rPr>
        <w:t>, such as teaching, and teaching assistant duties</w:t>
      </w:r>
      <w:r w:rsidR="00062C56" w:rsidRPr="00B416AC">
        <w:rPr>
          <w:rFonts w:ascii="Arial" w:hAnsi="Arial" w:cs="Arial"/>
          <w:color w:val="000000" w:themeColor="text1"/>
          <w:sz w:val="24"/>
          <w:szCs w:val="24"/>
        </w:rPr>
        <w:t>.</w:t>
      </w:r>
    </w:p>
    <w:p w14:paraId="07259A79" w14:textId="77777777" w:rsidR="007A24C2" w:rsidRDefault="007A24C2" w:rsidP="00015867">
      <w:pPr>
        <w:spacing w:after="0" w:line="240" w:lineRule="auto"/>
        <w:ind w:left="720" w:hanging="720"/>
        <w:jc w:val="both"/>
        <w:rPr>
          <w:rFonts w:ascii="Arial" w:hAnsi="Arial" w:cs="Arial"/>
          <w:color w:val="000000" w:themeColor="text1"/>
          <w:sz w:val="24"/>
          <w:szCs w:val="24"/>
        </w:rPr>
      </w:pPr>
    </w:p>
    <w:p w14:paraId="70AFBDD2" w14:textId="7EBF0A51" w:rsidR="007A24C2" w:rsidRPr="00D8507E" w:rsidRDefault="007A24C2" w:rsidP="007A24C2">
      <w:pPr>
        <w:ind w:left="720" w:hanging="720"/>
        <w:rPr>
          <w:rFonts w:ascii="Arial" w:hAnsi="Arial" w:cs="Arial"/>
          <w:color w:val="000000" w:themeColor="text1"/>
          <w:sz w:val="24"/>
          <w:szCs w:val="24"/>
        </w:rPr>
      </w:pPr>
      <w:bookmarkStart w:id="76" w:name="_Hlk204175839"/>
      <w:r>
        <w:t>32.3</w:t>
      </w:r>
      <w:r>
        <w:tab/>
      </w:r>
      <w:r w:rsidRPr="00D8507E">
        <w:rPr>
          <w:rFonts w:ascii="Arial" w:hAnsi="Arial" w:cs="Arial"/>
          <w:color w:val="000000" w:themeColor="text1"/>
          <w:sz w:val="24"/>
          <w:szCs w:val="24"/>
        </w:rPr>
        <w:t xml:space="preserve">For </w:t>
      </w:r>
      <w:r w:rsidR="005C7DDE" w:rsidRPr="00D8507E">
        <w:rPr>
          <w:rFonts w:ascii="Arial" w:hAnsi="Arial" w:cs="Arial"/>
          <w:color w:val="000000" w:themeColor="text1"/>
          <w:sz w:val="24"/>
          <w:szCs w:val="24"/>
        </w:rPr>
        <w:t>staff supplied</w:t>
      </w:r>
      <w:r w:rsidRPr="00D8507E">
        <w:rPr>
          <w:rFonts w:ascii="Arial" w:hAnsi="Arial" w:cs="Arial"/>
          <w:color w:val="000000" w:themeColor="text1"/>
          <w:sz w:val="24"/>
          <w:szCs w:val="24"/>
        </w:rPr>
        <w:t xml:space="preserve"> via an agency school should be aware that after 12 weeks of continuous service, their pay should be reviewed and adjusted to reflect the rate that would have been offered had they been directly recruited by the school, based on their experience and qualifications.</w:t>
      </w:r>
    </w:p>
    <w:bookmarkEnd w:id="76"/>
    <w:p w14:paraId="7CEDB119" w14:textId="77777777" w:rsidR="00062C56" w:rsidRPr="00E924CD" w:rsidRDefault="00062C56" w:rsidP="00015867">
      <w:pPr>
        <w:spacing w:after="0" w:line="240" w:lineRule="auto"/>
        <w:ind w:left="720" w:hanging="720"/>
        <w:jc w:val="both"/>
        <w:rPr>
          <w:rFonts w:ascii="Arial" w:hAnsi="Arial" w:cs="Arial"/>
          <w:color w:val="000000" w:themeColor="text1"/>
          <w:sz w:val="24"/>
          <w:szCs w:val="24"/>
        </w:rPr>
      </w:pPr>
    </w:p>
    <w:p w14:paraId="45AFF85A" w14:textId="62955CA0" w:rsidR="00340289" w:rsidRPr="00170E33" w:rsidRDefault="007F2415" w:rsidP="00015867">
      <w:pPr>
        <w:pStyle w:val="Default"/>
        <w:jc w:val="both"/>
        <w:rPr>
          <w:rFonts w:ascii="Arial" w:hAnsi="Arial" w:cs="Arial"/>
          <w:b/>
          <w:bCs/>
          <w:color w:val="000000" w:themeColor="text1"/>
        </w:rPr>
      </w:pPr>
      <w:r w:rsidRPr="00170E33">
        <w:rPr>
          <w:rFonts w:ascii="Arial" w:hAnsi="Arial" w:cs="Arial"/>
          <w:b/>
          <w:bCs/>
          <w:color w:val="000000" w:themeColor="text1"/>
        </w:rPr>
        <w:t>3</w:t>
      </w:r>
      <w:r w:rsidR="00B57D25">
        <w:rPr>
          <w:rFonts w:ascii="Arial" w:hAnsi="Arial" w:cs="Arial"/>
          <w:b/>
          <w:bCs/>
          <w:color w:val="000000" w:themeColor="text1"/>
        </w:rPr>
        <w:t>3</w:t>
      </w:r>
      <w:r w:rsidR="00E924CD" w:rsidRPr="00170E33">
        <w:rPr>
          <w:rFonts w:ascii="Arial" w:hAnsi="Arial" w:cs="Arial"/>
          <w:b/>
          <w:bCs/>
          <w:color w:val="000000" w:themeColor="text1"/>
        </w:rPr>
        <w:t xml:space="preserve">.0 </w:t>
      </w:r>
      <w:r w:rsidRPr="00170E33">
        <w:rPr>
          <w:rFonts w:ascii="Arial" w:hAnsi="Arial" w:cs="Arial"/>
          <w:b/>
          <w:bCs/>
          <w:color w:val="000000" w:themeColor="text1"/>
        </w:rPr>
        <w:tab/>
      </w:r>
      <w:r w:rsidR="00E924CD" w:rsidRPr="00170E33">
        <w:rPr>
          <w:rFonts w:ascii="Arial" w:hAnsi="Arial" w:cs="Arial"/>
          <w:b/>
          <w:bCs/>
          <w:color w:val="000000" w:themeColor="text1"/>
        </w:rPr>
        <w:t>Volunteers</w:t>
      </w:r>
    </w:p>
    <w:p w14:paraId="0AD780AC" w14:textId="77777777" w:rsidR="00E924CD" w:rsidRPr="00170E33" w:rsidRDefault="00E924CD" w:rsidP="00015867">
      <w:pPr>
        <w:pStyle w:val="Default"/>
        <w:jc w:val="both"/>
        <w:rPr>
          <w:rFonts w:ascii="Arial" w:hAnsi="Arial" w:cs="Arial"/>
          <w:color w:val="000000" w:themeColor="text1"/>
        </w:rPr>
      </w:pPr>
      <w:r w:rsidRPr="00170E33">
        <w:rPr>
          <w:rFonts w:ascii="Arial" w:hAnsi="Arial" w:cs="Arial"/>
          <w:b/>
          <w:bCs/>
          <w:color w:val="000000" w:themeColor="text1"/>
        </w:rPr>
        <w:t xml:space="preserve"> </w:t>
      </w:r>
    </w:p>
    <w:p w14:paraId="43973261" w14:textId="441A9E98" w:rsidR="008262B4" w:rsidRPr="00170E33" w:rsidRDefault="007F2415" w:rsidP="008262B4">
      <w:pPr>
        <w:ind w:left="720" w:hanging="720"/>
        <w:rPr>
          <w:rFonts w:ascii="Arial" w:hAnsi="Arial" w:cs="Arial"/>
          <w:color w:val="000000" w:themeColor="text1"/>
          <w:sz w:val="24"/>
          <w:szCs w:val="24"/>
        </w:rPr>
      </w:pPr>
      <w:bookmarkStart w:id="77" w:name="_Hlk109382218"/>
      <w:r w:rsidRPr="00170E33">
        <w:rPr>
          <w:rFonts w:ascii="Arial" w:hAnsi="Arial" w:cs="Arial"/>
          <w:color w:val="000000" w:themeColor="text1"/>
        </w:rPr>
        <w:t>3</w:t>
      </w:r>
      <w:r w:rsidR="00B57D25">
        <w:rPr>
          <w:rFonts w:ascii="Arial" w:hAnsi="Arial" w:cs="Arial"/>
          <w:color w:val="000000" w:themeColor="text1"/>
        </w:rPr>
        <w:t>3</w:t>
      </w:r>
      <w:r w:rsidR="00E924CD" w:rsidRPr="00170E33">
        <w:rPr>
          <w:rFonts w:ascii="Arial" w:hAnsi="Arial" w:cs="Arial"/>
          <w:color w:val="000000" w:themeColor="text1"/>
        </w:rPr>
        <w:t>.1</w:t>
      </w:r>
      <w:r w:rsidR="00E924CD" w:rsidRPr="00170E33">
        <w:rPr>
          <w:rFonts w:ascii="Arial" w:hAnsi="Arial" w:cs="Arial"/>
          <w:color w:val="000000" w:themeColor="text1"/>
        </w:rPr>
        <w:tab/>
      </w:r>
      <w:r w:rsidR="008262B4" w:rsidRPr="00170E33">
        <w:rPr>
          <w:rFonts w:ascii="Arial" w:hAnsi="Arial" w:cs="Arial"/>
          <w:color w:val="000000" w:themeColor="text1"/>
          <w:sz w:val="24"/>
          <w:szCs w:val="24"/>
        </w:rPr>
        <w:t xml:space="preserve">Whilst volunteers play an important role and are often seen by children as being safe and trustworthy adults, the nature of voluntary roles varies, so schools and colleges should undertake a written risk assessment and use their professional judgement and experience when deciding what checks, if any, are required. Under no circumstances should a volunteer on whom no checks have been obtained be left unsupervised or allowed to work in regulated activity. </w:t>
      </w:r>
    </w:p>
    <w:p w14:paraId="086FF026" w14:textId="1BD6D48F" w:rsidR="00E924CD" w:rsidRPr="00170E33" w:rsidRDefault="00E924CD" w:rsidP="008262B4">
      <w:pPr>
        <w:pStyle w:val="Default"/>
        <w:spacing w:after="199"/>
        <w:ind w:left="720"/>
        <w:jc w:val="both"/>
        <w:rPr>
          <w:rFonts w:ascii="Arial" w:hAnsi="Arial" w:cs="Arial"/>
          <w:color w:val="000000" w:themeColor="text1"/>
        </w:rPr>
      </w:pPr>
      <w:r w:rsidRPr="00170E33">
        <w:rPr>
          <w:rFonts w:ascii="Arial" w:hAnsi="Arial" w:cs="Arial"/>
          <w:color w:val="000000" w:themeColor="text1"/>
        </w:rPr>
        <w:t xml:space="preserve">All volunteers should be </w:t>
      </w:r>
      <w:r w:rsidR="00340289" w:rsidRPr="00170E33">
        <w:rPr>
          <w:rFonts w:ascii="Arial" w:hAnsi="Arial" w:cs="Arial"/>
          <w:color w:val="000000" w:themeColor="text1"/>
        </w:rPr>
        <w:t xml:space="preserve">sent a </w:t>
      </w:r>
      <w:r w:rsidR="00BB6F47" w:rsidRPr="00170E33">
        <w:rPr>
          <w:rFonts w:ascii="Arial" w:hAnsi="Arial" w:cs="Arial"/>
          <w:color w:val="000000" w:themeColor="text1"/>
        </w:rPr>
        <w:t>letter</w:t>
      </w:r>
      <w:r w:rsidR="00340289" w:rsidRPr="00170E33">
        <w:rPr>
          <w:rFonts w:ascii="Arial" w:hAnsi="Arial" w:cs="Arial"/>
          <w:color w:val="000000" w:themeColor="text1"/>
        </w:rPr>
        <w:t xml:space="preserve"> requesting that they</w:t>
      </w:r>
      <w:r w:rsidRPr="00170E33">
        <w:rPr>
          <w:rFonts w:ascii="Arial" w:hAnsi="Arial" w:cs="Arial"/>
          <w:color w:val="000000" w:themeColor="text1"/>
        </w:rPr>
        <w:t xml:space="preserve"> complete the </w:t>
      </w:r>
      <w:r w:rsidRPr="00170E33">
        <w:rPr>
          <w:rFonts w:ascii="Arial" w:hAnsi="Arial" w:cs="Arial"/>
          <w:b/>
          <w:iCs/>
          <w:color w:val="000000" w:themeColor="text1"/>
          <w:spacing w:val="-2"/>
        </w:rPr>
        <w:t>Standard Volunteer Application Form for a role in a Nottinghamshire School</w:t>
      </w:r>
      <w:r w:rsidRPr="00170E33">
        <w:rPr>
          <w:rFonts w:ascii="Arial" w:hAnsi="Arial" w:cs="Arial"/>
          <w:color w:val="000000" w:themeColor="text1"/>
        </w:rPr>
        <w:t xml:space="preserve"> – Appendix </w:t>
      </w:r>
      <w:r w:rsidR="005D6AC8" w:rsidRPr="00170E33">
        <w:rPr>
          <w:rFonts w:ascii="Arial" w:hAnsi="Arial" w:cs="Arial"/>
          <w:bCs/>
          <w:color w:val="000000" w:themeColor="text1"/>
        </w:rPr>
        <w:t>1</w:t>
      </w:r>
      <w:r w:rsidR="00671C4B">
        <w:rPr>
          <w:rFonts w:ascii="Arial" w:hAnsi="Arial" w:cs="Arial"/>
          <w:bCs/>
          <w:color w:val="000000" w:themeColor="text1"/>
        </w:rPr>
        <w:t>7</w:t>
      </w:r>
      <w:r w:rsidR="00785432" w:rsidRPr="00170E33">
        <w:rPr>
          <w:rFonts w:ascii="Arial" w:hAnsi="Arial" w:cs="Arial"/>
          <w:bCs/>
          <w:color w:val="000000" w:themeColor="text1"/>
        </w:rPr>
        <w:t xml:space="preserve"> in the toolkit</w:t>
      </w:r>
      <w:r w:rsidRPr="00170E33">
        <w:rPr>
          <w:rFonts w:ascii="Arial" w:hAnsi="Arial" w:cs="Arial"/>
          <w:b/>
          <w:color w:val="000000" w:themeColor="text1"/>
        </w:rPr>
        <w:t xml:space="preserve"> </w:t>
      </w:r>
      <w:r w:rsidRPr="00170E33">
        <w:rPr>
          <w:rFonts w:ascii="Arial" w:hAnsi="Arial" w:cs="Arial"/>
          <w:color w:val="000000" w:themeColor="text1"/>
        </w:rPr>
        <w:t xml:space="preserve">prior to commencing volunteer work at the school. This will provide the necessary background information to enable the school to engage individuals safely. </w:t>
      </w:r>
    </w:p>
    <w:p w14:paraId="495C94FB" w14:textId="3E8F74DB" w:rsidR="00E924CD" w:rsidRPr="00170E33" w:rsidRDefault="00E924CD" w:rsidP="00015867">
      <w:pPr>
        <w:ind w:left="720"/>
        <w:jc w:val="both"/>
        <w:rPr>
          <w:rFonts w:ascii="Arial" w:hAnsi="Arial" w:cs="Arial"/>
          <w:color w:val="000000" w:themeColor="text1"/>
          <w:sz w:val="24"/>
          <w:szCs w:val="24"/>
        </w:rPr>
      </w:pPr>
      <w:r w:rsidRPr="00170E33">
        <w:rPr>
          <w:rFonts w:ascii="Arial" w:hAnsi="Arial" w:cs="Arial"/>
          <w:color w:val="000000" w:themeColor="text1"/>
          <w:sz w:val="24"/>
          <w:szCs w:val="24"/>
        </w:rPr>
        <w:lastRenderedPageBreak/>
        <w:t xml:space="preserve">Once the </w:t>
      </w:r>
      <w:r w:rsidR="008262B4" w:rsidRPr="00170E33">
        <w:rPr>
          <w:rFonts w:ascii="Arial" w:hAnsi="Arial" w:cs="Arial"/>
          <w:color w:val="000000" w:themeColor="text1"/>
          <w:sz w:val="24"/>
          <w:szCs w:val="24"/>
        </w:rPr>
        <w:t xml:space="preserve">risk assessment has been completed there maybe different approaches to the checks that are required. Please refer to the R&amp;S guidance for further information.  </w:t>
      </w:r>
    </w:p>
    <w:p w14:paraId="75C8D711" w14:textId="42477E10" w:rsidR="00340289" w:rsidRPr="00170E33" w:rsidRDefault="008262B4" w:rsidP="008262B4">
      <w:pPr>
        <w:pStyle w:val="Default"/>
        <w:ind w:left="709" w:hanging="709"/>
        <w:jc w:val="both"/>
        <w:rPr>
          <w:rFonts w:ascii="Arial" w:hAnsi="Arial" w:cs="Arial"/>
          <w:color w:val="000000" w:themeColor="text1"/>
        </w:rPr>
      </w:pPr>
      <w:r w:rsidRPr="00170E33">
        <w:rPr>
          <w:rFonts w:ascii="Arial" w:hAnsi="Arial" w:cs="Arial"/>
          <w:color w:val="000000" w:themeColor="text1"/>
        </w:rPr>
        <w:t>3</w:t>
      </w:r>
      <w:r w:rsidR="00B57D25">
        <w:rPr>
          <w:rFonts w:ascii="Arial" w:hAnsi="Arial" w:cs="Arial"/>
          <w:color w:val="000000" w:themeColor="text1"/>
        </w:rPr>
        <w:t>3</w:t>
      </w:r>
      <w:r w:rsidRPr="00170E33">
        <w:rPr>
          <w:rFonts w:ascii="Arial" w:hAnsi="Arial" w:cs="Arial"/>
          <w:color w:val="000000" w:themeColor="text1"/>
        </w:rPr>
        <w:t>.2</w:t>
      </w:r>
      <w:r w:rsidRPr="00170E33">
        <w:rPr>
          <w:rFonts w:ascii="Arial" w:hAnsi="Arial" w:cs="Arial"/>
          <w:color w:val="000000" w:themeColor="text1"/>
        </w:rPr>
        <w:tab/>
      </w:r>
      <w:r w:rsidR="00340289" w:rsidRPr="00170E33">
        <w:rPr>
          <w:rFonts w:ascii="Arial" w:hAnsi="Arial" w:cs="Arial"/>
          <w:color w:val="000000" w:themeColor="text1"/>
        </w:rPr>
        <w:t>Following the successful completion of the safer recruitment checks and or risk assessment the schools should make arrangements for the volunteers to undertake an induction programme (see paragraph 30.1)</w:t>
      </w:r>
    </w:p>
    <w:p w14:paraId="34EFA069" w14:textId="77777777" w:rsidR="00E16645" w:rsidRPr="001350E0" w:rsidRDefault="00E16645" w:rsidP="00340289">
      <w:pPr>
        <w:pStyle w:val="Default"/>
        <w:ind w:left="709" w:hanging="709"/>
        <w:jc w:val="both"/>
        <w:rPr>
          <w:rFonts w:ascii="Arial" w:hAnsi="Arial" w:cs="Arial"/>
          <w:color w:val="000000" w:themeColor="text1"/>
        </w:rPr>
      </w:pPr>
    </w:p>
    <w:bookmarkEnd w:id="77"/>
    <w:p w14:paraId="4465F96B" w14:textId="39539BAF" w:rsidR="00E924CD" w:rsidRPr="001350E0" w:rsidRDefault="00E924CD" w:rsidP="00BA135B">
      <w:pPr>
        <w:pStyle w:val="Default"/>
        <w:ind w:left="709" w:hanging="709"/>
        <w:jc w:val="both"/>
        <w:rPr>
          <w:rFonts w:ascii="Arial" w:hAnsi="Arial" w:cs="Arial"/>
          <w:color w:val="000000" w:themeColor="text1"/>
        </w:rPr>
      </w:pPr>
      <w:r w:rsidRPr="001350E0">
        <w:rPr>
          <w:rFonts w:ascii="Arial" w:hAnsi="Arial" w:cs="Arial"/>
          <w:b/>
          <w:bCs/>
          <w:color w:val="000000" w:themeColor="text1"/>
        </w:rPr>
        <w:t>3</w:t>
      </w:r>
      <w:r w:rsidR="00B57D25">
        <w:rPr>
          <w:rFonts w:ascii="Arial" w:hAnsi="Arial" w:cs="Arial"/>
          <w:b/>
          <w:bCs/>
          <w:color w:val="000000" w:themeColor="text1"/>
        </w:rPr>
        <w:t>4.0</w:t>
      </w:r>
      <w:r w:rsidRPr="001350E0">
        <w:rPr>
          <w:rFonts w:ascii="Arial" w:hAnsi="Arial" w:cs="Arial"/>
          <w:b/>
          <w:bCs/>
          <w:color w:val="000000" w:themeColor="text1"/>
        </w:rPr>
        <w:t xml:space="preserve"> </w:t>
      </w:r>
      <w:r w:rsidR="00BA135B" w:rsidRPr="001350E0">
        <w:rPr>
          <w:rFonts w:ascii="Arial" w:hAnsi="Arial" w:cs="Arial"/>
          <w:b/>
          <w:bCs/>
          <w:color w:val="000000" w:themeColor="text1"/>
        </w:rPr>
        <w:tab/>
      </w:r>
      <w:r w:rsidRPr="001350E0">
        <w:rPr>
          <w:rFonts w:ascii="Arial" w:hAnsi="Arial" w:cs="Arial"/>
          <w:b/>
          <w:bCs/>
          <w:color w:val="000000" w:themeColor="text1"/>
        </w:rPr>
        <w:t xml:space="preserve">Maintained school </w:t>
      </w:r>
      <w:r w:rsidR="000E3668">
        <w:rPr>
          <w:rFonts w:ascii="Arial" w:hAnsi="Arial" w:cs="Arial"/>
          <w:b/>
          <w:bCs/>
          <w:color w:val="000000" w:themeColor="text1"/>
        </w:rPr>
        <w:t>Governors</w:t>
      </w:r>
      <w:r w:rsidRPr="001350E0">
        <w:rPr>
          <w:rFonts w:ascii="Arial" w:hAnsi="Arial" w:cs="Arial"/>
          <w:b/>
          <w:bCs/>
          <w:color w:val="000000" w:themeColor="text1"/>
        </w:rPr>
        <w:t xml:space="preserve"> </w:t>
      </w:r>
    </w:p>
    <w:p w14:paraId="171E5EFB" w14:textId="77777777" w:rsidR="00E924CD" w:rsidRPr="001350E0" w:rsidRDefault="00E924CD" w:rsidP="00BA135B">
      <w:pPr>
        <w:pStyle w:val="Default"/>
        <w:ind w:left="709" w:hanging="709"/>
        <w:jc w:val="both"/>
        <w:rPr>
          <w:rFonts w:ascii="Arial" w:hAnsi="Arial" w:cs="Arial"/>
          <w:color w:val="000000" w:themeColor="text1"/>
        </w:rPr>
      </w:pPr>
    </w:p>
    <w:p w14:paraId="032E8640" w14:textId="78FBEB4A" w:rsidR="00E924CD" w:rsidRPr="001350E0" w:rsidRDefault="00BA135B" w:rsidP="00BA135B">
      <w:pPr>
        <w:pStyle w:val="Default"/>
        <w:ind w:left="709" w:hanging="709"/>
        <w:jc w:val="both"/>
        <w:rPr>
          <w:rFonts w:ascii="Arial" w:hAnsi="Arial" w:cs="Arial"/>
          <w:color w:val="000000" w:themeColor="text1"/>
        </w:rPr>
      </w:pPr>
      <w:r w:rsidRPr="001350E0">
        <w:rPr>
          <w:rFonts w:ascii="Arial" w:hAnsi="Arial" w:cs="Arial"/>
          <w:color w:val="000000" w:themeColor="text1"/>
        </w:rPr>
        <w:t>3</w:t>
      </w:r>
      <w:r w:rsidR="00B57D25">
        <w:rPr>
          <w:rFonts w:ascii="Arial" w:hAnsi="Arial" w:cs="Arial"/>
          <w:color w:val="000000" w:themeColor="text1"/>
        </w:rPr>
        <w:t>4</w:t>
      </w:r>
      <w:r w:rsidRPr="001350E0">
        <w:rPr>
          <w:rFonts w:ascii="Arial" w:hAnsi="Arial" w:cs="Arial"/>
          <w:color w:val="000000" w:themeColor="text1"/>
        </w:rPr>
        <w:t>.1</w:t>
      </w:r>
      <w:r w:rsidRPr="001350E0">
        <w:rPr>
          <w:rFonts w:ascii="Arial" w:hAnsi="Arial" w:cs="Arial"/>
          <w:color w:val="000000" w:themeColor="text1"/>
        </w:rPr>
        <w:tab/>
      </w:r>
      <w:r w:rsidR="000E3668">
        <w:rPr>
          <w:rFonts w:ascii="Arial" w:hAnsi="Arial" w:cs="Arial"/>
          <w:color w:val="000000" w:themeColor="text1"/>
        </w:rPr>
        <w:t>Governors</w:t>
      </w:r>
      <w:r w:rsidR="00E924CD" w:rsidRPr="001350E0">
        <w:rPr>
          <w:rFonts w:ascii="Arial" w:hAnsi="Arial" w:cs="Arial"/>
          <w:color w:val="000000" w:themeColor="text1"/>
        </w:rPr>
        <w:t xml:space="preserve"> in maintained schools are required to have an </w:t>
      </w:r>
      <w:r w:rsidR="00E924CD" w:rsidRPr="007B46DA">
        <w:rPr>
          <w:rFonts w:ascii="Arial" w:hAnsi="Arial" w:cs="Arial"/>
          <w:color w:val="000000" w:themeColor="text1"/>
        </w:rPr>
        <w:t xml:space="preserve">enhanced </w:t>
      </w:r>
      <w:r w:rsidR="00456BD8" w:rsidRPr="007B46DA">
        <w:rPr>
          <w:rFonts w:ascii="Arial" w:hAnsi="Arial" w:cs="Arial"/>
          <w:color w:val="000000" w:themeColor="text1"/>
        </w:rPr>
        <w:t xml:space="preserve">DBS </w:t>
      </w:r>
      <w:r w:rsidR="00456BD8">
        <w:rPr>
          <w:rFonts w:ascii="Arial" w:hAnsi="Arial" w:cs="Arial"/>
          <w:color w:val="000000" w:themeColor="text1"/>
        </w:rPr>
        <w:t>check</w:t>
      </w:r>
      <w:r w:rsidR="00D57AC1">
        <w:rPr>
          <w:rFonts w:ascii="Arial" w:hAnsi="Arial" w:cs="Arial"/>
          <w:color w:val="000000" w:themeColor="text1"/>
        </w:rPr>
        <w:t xml:space="preserve">. </w:t>
      </w:r>
      <w:r w:rsidR="00E924CD" w:rsidRPr="001350E0">
        <w:rPr>
          <w:rFonts w:ascii="Arial" w:hAnsi="Arial" w:cs="Arial"/>
          <w:color w:val="000000" w:themeColor="text1"/>
        </w:rPr>
        <w:t xml:space="preserve">It is the responsibility of the </w:t>
      </w:r>
      <w:r w:rsidR="000E3668">
        <w:rPr>
          <w:rFonts w:ascii="Arial" w:hAnsi="Arial" w:cs="Arial"/>
          <w:color w:val="000000" w:themeColor="text1"/>
        </w:rPr>
        <w:t>Governing Body</w:t>
      </w:r>
      <w:r w:rsidR="00E924CD" w:rsidRPr="001350E0">
        <w:rPr>
          <w:rFonts w:ascii="Arial" w:hAnsi="Arial" w:cs="Arial"/>
          <w:color w:val="000000" w:themeColor="text1"/>
        </w:rPr>
        <w:t xml:space="preserve"> to apply for the certificate for any of their </w:t>
      </w:r>
      <w:r w:rsidR="000E3668">
        <w:rPr>
          <w:rFonts w:ascii="Arial" w:hAnsi="Arial" w:cs="Arial"/>
          <w:color w:val="000000" w:themeColor="text1"/>
        </w:rPr>
        <w:t>Governors</w:t>
      </w:r>
      <w:r w:rsidR="00E924CD" w:rsidRPr="001350E0">
        <w:rPr>
          <w:rFonts w:ascii="Arial" w:hAnsi="Arial" w:cs="Arial"/>
          <w:color w:val="000000" w:themeColor="text1"/>
        </w:rPr>
        <w:t xml:space="preserve"> who do not already have one. Governance is not a regulated </w:t>
      </w:r>
      <w:r w:rsidR="007A24C2" w:rsidRPr="001350E0">
        <w:rPr>
          <w:rFonts w:ascii="Arial" w:hAnsi="Arial" w:cs="Arial"/>
          <w:color w:val="000000" w:themeColor="text1"/>
        </w:rPr>
        <w:t>activity,</w:t>
      </w:r>
      <w:r w:rsidR="00E924CD" w:rsidRPr="001350E0">
        <w:rPr>
          <w:rFonts w:ascii="Arial" w:hAnsi="Arial" w:cs="Arial"/>
          <w:color w:val="000000" w:themeColor="text1"/>
        </w:rPr>
        <w:t xml:space="preserve"> and so </w:t>
      </w:r>
      <w:r w:rsidR="000E3668">
        <w:rPr>
          <w:rFonts w:ascii="Arial" w:hAnsi="Arial" w:cs="Arial"/>
          <w:color w:val="000000" w:themeColor="text1"/>
        </w:rPr>
        <w:t>Governors</w:t>
      </w:r>
      <w:r w:rsidR="00E924CD" w:rsidRPr="001350E0">
        <w:rPr>
          <w:rFonts w:ascii="Arial" w:hAnsi="Arial" w:cs="Arial"/>
          <w:color w:val="000000" w:themeColor="text1"/>
        </w:rPr>
        <w:t xml:space="preserve"> do not need a barred list check unless, in addition to their governance duties, they also engage in regulated activity. </w:t>
      </w:r>
    </w:p>
    <w:p w14:paraId="2AE0E82B" w14:textId="77777777" w:rsidR="00E924CD" w:rsidRPr="001350E0" w:rsidRDefault="00E924CD" w:rsidP="00015867">
      <w:pPr>
        <w:pStyle w:val="Default"/>
        <w:jc w:val="both"/>
        <w:rPr>
          <w:rFonts w:ascii="Arial" w:hAnsi="Arial" w:cs="Arial"/>
          <w:color w:val="000000" w:themeColor="text1"/>
        </w:rPr>
      </w:pPr>
    </w:p>
    <w:p w14:paraId="113785D4" w14:textId="4E3E03C3" w:rsidR="00E924CD" w:rsidRPr="001350E0" w:rsidRDefault="00BA135B" w:rsidP="00BA135B">
      <w:pPr>
        <w:pStyle w:val="Default"/>
        <w:ind w:left="709" w:hanging="709"/>
        <w:jc w:val="both"/>
        <w:rPr>
          <w:rFonts w:ascii="Arial" w:hAnsi="Arial" w:cs="Arial"/>
          <w:color w:val="000000" w:themeColor="text1"/>
        </w:rPr>
      </w:pPr>
      <w:r w:rsidRPr="001350E0">
        <w:rPr>
          <w:rFonts w:ascii="Arial" w:hAnsi="Arial" w:cs="Arial"/>
          <w:color w:val="000000" w:themeColor="text1"/>
        </w:rPr>
        <w:t>3</w:t>
      </w:r>
      <w:r w:rsidR="00B57D25">
        <w:rPr>
          <w:rFonts w:ascii="Arial" w:hAnsi="Arial" w:cs="Arial"/>
          <w:color w:val="000000" w:themeColor="text1"/>
        </w:rPr>
        <w:t>4</w:t>
      </w:r>
      <w:r w:rsidRPr="001350E0">
        <w:rPr>
          <w:rFonts w:ascii="Arial" w:hAnsi="Arial" w:cs="Arial"/>
          <w:color w:val="000000" w:themeColor="text1"/>
        </w:rPr>
        <w:t>.2</w:t>
      </w:r>
      <w:r w:rsidRPr="001350E0">
        <w:rPr>
          <w:rFonts w:ascii="Arial" w:hAnsi="Arial" w:cs="Arial"/>
          <w:color w:val="000000" w:themeColor="text1"/>
        </w:rPr>
        <w:tab/>
      </w:r>
      <w:r w:rsidR="001A0BD0">
        <w:rPr>
          <w:rFonts w:ascii="Arial" w:hAnsi="Arial" w:cs="Arial"/>
          <w:color w:val="000000" w:themeColor="text1"/>
        </w:rPr>
        <w:t xml:space="preserve">All </w:t>
      </w:r>
      <w:r w:rsidR="000E3668" w:rsidRPr="0082045E">
        <w:rPr>
          <w:rFonts w:ascii="Arial" w:hAnsi="Arial" w:cs="Arial"/>
          <w:color w:val="000000" w:themeColor="text1"/>
        </w:rPr>
        <w:t>Governors</w:t>
      </w:r>
      <w:r w:rsidR="001A0BD0" w:rsidRPr="0082045E">
        <w:rPr>
          <w:rFonts w:ascii="Arial" w:hAnsi="Arial" w:cs="Arial"/>
          <w:color w:val="000000" w:themeColor="text1"/>
        </w:rPr>
        <w:t xml:space="preserve"> </w:t>
      </w:r>
      <w:r w:rsidR="00E06513" w:rsidRPr="0082045E">
        <w:rPr>
          <w:rFonts w:ascii="Arial" w:hAnsi="Arial" w:cs="Arial"/>
          <w:color w:val="000000" w:themeColor="text1"/>
        </w:rPr>
        <w:t>(</w:t>
      </w:r>
      <w:r w:rsidR="001A0BD0" w:rsidRPr="0082045E">
        <w:rPr>
          <w:rFonts w:ascii="Arial" w:hAnsi="Arial" w:cs="Arial"/>
          <w:color w:val="000000" w:themeColor="text1"/>
        </w:rPr>
        <w:t xml:space="preserve">including staff </w:t>
      </w:r>
      <w:r w:rsidR="000E3668" w:rsidRPr="0082045E">
        <w:rPr>
          <w:rFonts w:ascii="Arial" w:hAnsi="Arial" w:cs="Arial"/>
          <w:color w:val="000000" w:themeColor="text1"/>
        </w:rPr>
        <w:t>Governors</w:t>
      </w:r>
      <w:r w:rsidR="00E06513" w:rsidRPr="0082045E">
        <w:rPr>
          <w:rFonts w:ascii="Arial" w:hAnsi="Arial" w:cs="Arial"/>
          <w:color w:val="000000" w:themeColor="text1"/>
        </w:rPr>
        <w:t>)</w:t>
      </w:r>
      <w:r w:rsidR="00E924CD" w:rsidRPr="0082045E">
        <w:rPr>
          <w:rFonts w:ascii="Arial" w:hAnsi="Arial" w:cs="Arial"/>
          <w:color w:val="000000" w:themeColor="text1"/>
        </w:rPr>
        <w:t xml:space="preserve"> of maintained </w:t>
      </w:r>
      <w:r w:rsidR="00E924CD" w:rsidRPr="001350E0">
        <w:rPr>
          <w:rFonts w:ascii="Arial" w:hAnsi="Arial" w:cs="Arial"/>
          <w:color w:val="000000" w:themeColor="text1"/>
        </w:rPr>
        <w:t xml:space="preserve">schools are also required to undergo a section 128 direction check. </w:t>
      </w:r>
    </w:p>
    <w:p w14:paraId="1A15D615" w14:textId="77777777" w:rsidR="00BA135B" w:rsidRPr="001350E0" w:rsidRDefault="00BA135B" w:rsidP="00BA135B">
      <w:pPr>
        <w:pStyle w:val="Default"/>
        <w:ind w:left="709" w:hanging="709"/>
        <w:jc w:val="both"/>
        <w:rPr>
          <w:rFonts w:ascii="Arial" w:hAnsi="Arial" w:cs="Arial"/>
          <w:color w:val="000000" w:themeColor="text1"/>
        </w:rPr>
      </w:pPr>
    </w:p>
    <w:p w14:paraId="52C2A2B8" w14:textId="2CAC6241" w:rsidR="00E924CD" w:rsidRDefault="00BA135B" w:rsidP="00BA135B">
      <w:pPr>
        <w:ind w:left="709" w:hanging="709"/>
        <w:jc w:val="both"/>
        <w:rPr>
          <w:rFonts w:ascii="Arial" w:hAnsi="Arial" w:cs="Arial"/>
          <w:color w:val="000000" w:themeColor="text1"/>
          <w:sz w:val="24"/>
          <w:szCs w:val="24"/>
        </w:rPr>
      </w:pPr>
      <w:r w:rsidRPr="001350E0">
        <w:rPr>
          <w:rFonts w:ascii="Arial" w:eastAsia="Times New Roman" w:hAnsi="Arial" w:cs="Arial"/>
          <w:color w:val="000000" w:themeColor="text1"/>
          <w:sz w:val="24"/>
          <w:szCs w:val="24"/>
          <w:lang w:eastAsia="en-GB"/>
        </w:rPr>
        <w:t>3</w:t>
      </w:r>
      <w:r w:rsidR="00B57D25">
        <w:rPr>
          <w:rFonts w:ascii="Arial" w:eastAsia="Times New Roman" w:hAnsi="Arial" w:cs="Arial"/>
          <w:color w:val="000000" w:themeColor="text1"/>
          <w:sz w:val="24"/>
          <w:szCs w:val="24"/>
          <w:lang w:eastAsia="en-GB"/>
        </w:rPr>
        <w:t>4</w:t>
      </w:r>
      <w:r w:rsidRPr="001350E0">
        <w:rPr>
          <w:rFonts w:ascii="Arial" w:eastAsia="Times New Roman" w:hAnsi="Arial" w:cs="Arial"/>
          <w:color w:val="000000" w:themeColor="text1"/>
          <w:sz w:val="24"/>
          <w:szCs w:val="24"/>
          <w:lang w:eastAsia="en-GB"/>
        </w:rPr>
        <w:t>.3</w:t>
      </w:r>
      <w:r w:rsidRPr="001350E0">
        <w:rPr>
          <w:rFonts w:ascii="Arial" w:eastAsia="Times New Roman" w:hAnsi="Arial" w:cs="Arial"/>
          <w:color w:val="000000" w:themeColor="text1"/>
          <w:sz w:val="24"/>
          <w:szCs w:val="24"/>
          <w:lang w:eastAsia="en-GB"/>
        </w:rPr>
        <w:tab/>
      </w:r>
      <w:r w:rsidR="00E924CD" w:rsidRPr="001350E0">
        <w:rPr>
          <w:rFonts w:ascii="Arial" w:hAnsi="Arial" w:cs="Arial"/>
          <w:color w:val="000000" w:themeColor="text1"/>
          <w:sz w:val="24"/>
          <w:szCs w:val="24"/>
        </w:rPr>
        <w:t xml:space="preserve">Advice on the safer recruitment checks required for </w:t>
      </w:r>
      <w:r w:rsidR="000E3668">
        <w:rPr>
          <w:rFonts w:ascii="Arial" w:hAnsi="Arial" w:cs="Arial"/>
          <w:color w:val="000000" w:themeColor="text1"/>
          <w:sz w:val="24"/>
          <w:szCs w:val="24"/>
        </w:rPr>
        <w:t>Governors</w:t>
      </w:r>
      <w:r w:rsidR="00E924CD" w:rsidRPr="001350E0">
        <w:rPr>
          <w:rFonts w:ascii="Arial" w:hAnsi="Arial" w:cs="Arial"/>
          <w:color w:val="000000" w:themeColor="text1"/>
          <w:sz w:val="24"/>
          <w:szCs w:val="24"/>
        </w:rPr>
        <w:t xml:space="preserve"> is set out in the Single Central Record (SCR) Guidance and SCR Template documents.</w:t>
      </w:r>
    </w:p>
    <w:p w14:paraId="41AAF241" w14:textId="6D8B8E5E" w:rsidR="00456BD8" w:rsidRDefault="00456BD8" w:rsidP="00BA135B">
      <w:pPr>
        <w:ind w:left="709" w:hanging="709"/>
        <w:jc w:val="both"/>
        <w:rPr>
          <w:rFonts w:ascii="Arial" w:hAnsi="Arial" w:cs="Arial"/>
          <w:b/>
          <w:bCs/>
          <w:color w:val="000000" w:themeColor="text1"/>
          <w:sz w:val="24"/>
          <w:szCs w:val="24"/>
        </w:rPr>
      </w:pPr>
      <w:r w:rsidRPr="00456BD8">
        <w:rPr>
          <w:rFonts w:ascii="Arial" w:hAnsi="Arial" w:cs="Arial"/>
          <w:b/>
          <w:bCs/>
          <w:color w:val="000000" w:themeColor="text1"/>
          <w:sz w:val="24"/>
          <w:szCs w:val="24"/>
        </w:rPr>
        <w:t>3</w:t>
      </w:r>
      <w:r w:rsidR="00B57D25">
        <w:rPr>
          <w:rFonts w:ascii="Arial" w:hAnsi="Arial" w:cs="Arial"/>
          <w:b/>
          <w:bCs/>
          <w:color w:val="000000" w:themeColor="text1"/>
          <w:sz w:val="24"/>
          <w:szCs w:val="24"/>
        </w:rPr>
        <w:t>5</w:t>
      </w:r>
      <w:r w:rsidRPr="00456BD8">
        <w:rPr>
          <w:rFonts w:ascii="Arial" w:hAnsi="Arial" w:cs="Arial"/>
          <w:b/>
          <w:bCs/>
          <w:color w:val="000000" w:themeColor="text1"/>
          <w:sz w:val="24"/>
          <w:szCs w:val="24"/>
        </w:rPr>
        <w:t xml:space="preserve">.0 </w:t>
      </w:r>
      <w:r>
        <w:rPr>
          <w:rFonts w:ascii="Arial" w:hAnsi="Arial" w:cs="Arial"/>
          <w:b/>
          <w:bCs/>
          <w:color w:val="000000" w:themeColor="text1"/>
          <w:sz w:val="24"/>
          <w:szCs w:val="24"/>
        </w:rPr>
        <w:tab/>
        <w:t xml:space="preserve">Visitors </w:t>
      </w:r>
    </w:p>
    <w:p w14:paraId="7485C1F9" w14:textId="21A654D8" w:rsidR="00456BD8" w:rsidRPr="00B416AC" w:rsidRDefault="00456BD8" w:rsidP="00BA135B">
      <w:pPr>
        <w:ind w:left="709" w:hanging="709"/>
        <w:jc w:val="both"/>
        <w:rPr>
          <w:rFonts w:ascii="Arial" w:hAnsi="Arial" w:cs="Arial"/>
          <w:color w:val="000000" w:themeColor="text1"/>
          <w:sz w:val="24"/>
          <w:szCs w:val="24"/>
        </w:rPr>
      </w:pPr>
      <w:r w:rsidRPr="00456BD8">
        <w:rPr>
          <w:rFonts w:ascii="Arial" w:hAnsi="Arial" w:cs="Arial"/>
          <w:color w:val="000000" w:themeColor="text1"/>
          <w:sz w:val="24"/>
          <w:szCs w:val="24"/>
        </w:rPr>
        <w:t>3</w:t>
      </w:r>
      <w:r w:rsidR="00B57D25">
        <w:rPr>
          <w:rFonts w:ascii="Arial" w:hAnsi="Arial" w:cs="Arial"/>
          <w:color w:val="000000" w:themeColor="text1"/>
          <w:sz w:val="24"/>
          <w:szCs w:val="24"/>
        </w:rPr>
        <w:t>5</w:t>
      </w:r>
      <w:r w:rsidRPr="00456BD8">
        <w:rPr>
          <w:rFonts w:ascii="Arial" w:hAnsi="Arial" w:cs="Arial"/>
          <w:color w:val="000000" w:themeColor="text1"/>
          <w:sz w:val="24"/>
          <w:szCs w:val="24"/>
        </w:rPr>
        <w:t>.1</w:t>
      </w:r>
      <w:r>
        <w:rPr>
          <w:rFonts w:ascii="Arial" w:hAnsi="Arial" w:cs="Arial"/>
          <w:color w:val="000000" w:themeColor="text1"/>
          <w:sz w:val="24"/>
          <w:szCs w:val="24"/>
        </w:rPr>
        <w:tab/>
        <w:t xml:space="preserve">The </w:t>
      </w:r>
      <w:hyperlink r:id="rId25" w:history="1">
        <w:r w:rsidRPr="00D57AC1">
          <w:rPr>
            <w:rStyle w:val="Hyperlink"/>
            <w:rFonts w:ascii="Arial" w:hAnsi="Arial" w:cs="Arial"/>
            <w:sz w:val="24"/>
            <w:szCs w:val="24"/>
          </w:rPr>
          <w:t>Guidance on Visitors, including VIP’s to Nottinghamshire Schools</w:t>
        </w:r>
      </w:hyperlink>
      <w:r w:rsidRPr="00456BD8">
        <w:rPr>
          <w:rFonts w:ascii="Arial" w:hAnsi="Arial" w:cs="Arial"/>
          <w:color w:val="FF0000"/>
          <w:sz w:val="24"/>
          <w:szCs w:val="24"/>
        </w:rPr>
        <w:t xml:space="preserve"> </w:t>
      </w:r>
      <w:r w:rsidRPr="00B416AC">
        <w:rPr>
          <w:rFonts w:ascii="Arial" w:hAnsi="Arial" w:cs="Arial"/>
          <w:color w:val="000000" w:themeColor="text1"/>
          <w:sz w:val="24"/>
          <w:szCs w:val="24"/>
        </w:rPr>
        <w:t xml:space="preserve">document provides comprehensive guidance on how schools should manage all school visitors and sets out </w:t>
      </w:r>
      <w:r w:rsidR="003D76C7">
        <w:rPr>
          <w:rFonts w:ascii="Arial" w:hAnsi="Arial" w:cs="Arial"/>
          <w:color w:val="000000" w:themeColor="text1"/>
          <w:sz w:val="24"/>
          <w:szCs w:val="24"/>
        </w:rPr>
        <w:t>t</w:t>
      </w:r>
      <w:r w:rsidRPr="00B416AC">
        <w:rPr>
          <w:rFonts w:ascii="Arial" w:hAnsi="Arial" w:cs="Arial"/>
          <w:color w:val="000000" w:themeColor="text1"/>
          <w:sz w:val="24"/>
          <w:szCs w:val="24"/>
        </w:rPr>
        <w:t>h</w:t>
      </w:r>
      <w:r w:rsidR="003D76C7">
        <w:rPr>
          <w:rFonts w:ascii="Arial" w:hAnsi="Arial" w:cs="Arial"/>
          <w:color w:val="000000" w:themeColor="text1"/>
          <w:sz w:val="24"/>
          <w:szCs w:val="24"/>
        </w:rPr>
        <w:t>e</w:t>
      </w:r>
      <w:r w:rsidRPr="00B416AC">
        <w:rPr>
          <w:rFonts w:ascii="Arial" w:hAnsi="Arial" w:cs="Arial"/>
          <w:color w:val="000000" w:themeColor="text1"/>
          <w:sz w:val="24"/>
          <w:szCs w:val="24"/>
        </w:rPr>
        <w:t xml:space="preserve"> arrangements for ensuring the safety and wellbeing of pupils and staff </w:t>
      </w:r>
    </w:p>
    <w:p w14:paraId="5C79EDBC" w14:textId="166F4E59" w:rsidR="00456BD8" w:rsidRPr="00B416AC" w:rsidRDefault="00456BD8" w:rsidP="00BA135B">
      <w:pPr>
        <w:ind w:left="709" w:hanging="709"/>
        <w:jc w:val="both"/>
        <w:rPr>
          <w:rFonts w:ascii="Arial" w:hAnsi="Arial" w:cs="Arial"/>
          <w:color w:val="000000" w:themeColor="text1"/>
          <w:sz w:val="24"/>
          <w:szCs w:val="24"/>
        </w:rPr>
      </w:pPr>
      <w:r w:rsidRPr="00C55601">
        <w:rPr>
          <w:rFonts w:ascii="Arial" w:hAnsi="Arial" w:cs="Arial"/>
          <w:b/>
          <w:bCs/>
          <w:color w:val="000000" w:themeColor="text1"/>
          <w:sz w:val="24"/>
          <w:szCs w:val="24"/>
        </w:rPr>
        <w:t>3</w:t>
      </w:r>
      <w:r w:rsidR="00B57D25">
        <w:rPr>
          <w:rFonts w:ascii="Arial" w:hAnsi="Arial" w:cs="Arial"/>
          <w:b/>
          <w:bCs/>
          <w:color w:val="000000" w:themeColor="text1"/>
          <w:sz w:val="24"/>
          <w:szCs w:val="24"/>
        </w:rPr>
        <w:t>6</w:t>
      </w:r>
      <w:r w:rsidRPr="00C55601">
        <w:rPr>
          <w:rFonts w:ascii="Arial" w:hAnsi="Arial" w:cs="Arial"/>
          <w:b/>
          <w:bCs/>
          <w:color w:val="000000" w:themeColor="text1"/>
          <w:sz w:val="24"/>
          <w:szCs w:val="24"/>
        </w:rPr>
        <w:t>.0</w:t>
      </w:r>
      <w:r w:rsidRPr="00B416AC">
        <w:rPr>
          <w:rFonts w:ascii="Arial" w:hAnsi="Arial" w:cs="Arial"/>
          <w:color w:val="000000" w:themeColor="text1"/>
          <w:sz w:val="24"/>
          <w:szCs w:val="24"/>
        </w:rPr>
        <w:tab/>
      </w:r>
      <w:r w:rsidRPr="00B416AC">
        <w:rPr>
          <w:rFonts w:ascii="Arial" w:hAnsi="Arial" w:cs="Arial"/>
          <w:b/>
          <w:bCs/>
          <w:color w:val="000000" w:themeColor="text1"/>
          <w:sz w:val="24"/>
          <w:szCs w:val="24"/>
        </w:rPr>
        <w:t>Ongoing vigilance</w:t>
      </w:r>
    </w:p>
    <w:p w14:paraId="34C405D9" w14:textId="4EF3E2B9" w:rsidR="00456BD8" w:rsidRPr="00B416AC" w:rsidRDefault="00456BD8" w:rsidP="00BA135B">
      <w:pPr>
        <w:ind w:left="709" w:hanging="709"/>
        <w:jc w:val="both"/>
        <w:rPr>
          <w:rFonts w:ascii="Arial" w:hAnsi="Arial" w:cs="Arial"/>
          <w:color w:val="000000" w:themeColor="text1"/>
          <w:sz w:val="24"/>
          <w:szCs w:val="24"/>
        </w:rPr>
      </w:pPr>
      <w:r w:rsidRPr="00B416AC">
        <w:rPr>
          <w:rFonts w:ascii="Arial" w:hAnsi="Arial" w:cs="Arial"/>
          <w:color w:val="000000" w:themeColor="text1"/>
          <w:sz w:val="24"/>
          <w:szCs w:val="24"/>
        </w:rPr>
        <w:t>3</w:t>
      </w:r>
      <w:r w:rsidR="00B57D25">
        <w:rPr>
          <w:rFonts w:ascii="Arial" w:hAnsi="Arial" w:cs="Arial"/>
          <w:color w:val="000000" w:themeColor="text1"/>
          <w:sz w:val="24"/>
          <w:szCs w:val="24"/>
        </w:rPr>
        <w:t>6</w:t>
      </w:r>
      <w:r w:rsidRPr="00B416AC">
        <w:rPr>
          <w:rFonts w:ascii="Arial" w:hAnsi="Arial" w:cs="Arial"/>
          <w:color w:val="000000" w:themeColor="text1"/>
          <w:sz w:val="24"/>
          <w:szCs w:val="24"/>
        </w:rPr>
        <w:t>.1</w:t>
      </w:r>
      <w:r w:rsidRPr="00B416AC">
        <w:rPr>
          <w:rFonts w:ascii="Arial" w:hAnsi="Arial" w:cs="Arial"/>
          <w:color w:val="000000" w:themeColor="text1"/>
          <w:sz w:val="24"/>
          <w:szCs w:val="24"/>
        </w:rPr>
        <w:tab/>
        <w:t xml:space="preserve">KCSIE reminds all schools of the need for ongoing vigilance beyond the recruitment process to ensure the safety of children. Good safeguarding must be embedded in the school ethos and all policies and procedures to maintain an educational environment deters and prevents abuse and challenges inappropriate behaviour. </w:t>
      </w:r>
    </w:p>
    <w:p w14:paraId="02F33D21" w14:textId="77777777" w:rsidR="00FE46E8" w:rsidRPr="00B416AC" w:rsidRDefault="00FE46E8" w:rsidP="002D085F">
      <w:pPr>
        <w:pStyle w:val="Default"/>
        <w:rPr>
          <w:rFonts w:ascii="Arial" w:hAnsi="Arial" w:cs="Arial"/>
          <w:b/>
          <w:bCs/>
          <w:color w:val="000000" w:themeColor="text1"/>
        </w:rPr>
      </w:pPr>
    </w:p>
    <w:p w14:paraId="487CD68E" w14:textId="77777777" w:rsidR="00FE46E8" w:rsidRPr="00B416AC" w:rsidRDefault="00FE46E8" w:rsidP="002D085F">
      <w:pPr>
        <w:pStyle w:val="Default"/>
        <w:rPr>
          <w:rFonts w:ascii="Arial" w:hAnsi="Arial" w:cs="Arial"/>
          <w:b/>
          <w:bCs/>
          <w:color w:val="000000" w:themeColor="text1"/>
        </w:rPr>
      </w:pPr>
    </w:p>
    <w:p w14:paraId="783FEEEF" w14:textId="77777777" w:rsidR="00E924CD" w:rsidRPr="00B416AC" w:rsidRDefault="00FE46E8" w:rsidP="002D085F">
      <w:pPr>
        <w:pStyle w:val="Default"/>
        <w:rPr>
          <w:rFonts w:ascii="Arial" w:hAnsi="Arial" w:cs="Arial"/>
          <w:b/>
          <w:bCs/>
          <w:color w:val="000000" w:themeColor="text1"/>
        </w:rPr>
      </w:pPr>
      <w:r w:rsidRPr="00B416AC">
        <w:rPr>
          <w:rFonts w:ascii="Arial" w:hAnsi="Arial" w:cs="Arial"/>
          <w:b/>
          <w:color w:val="000000" w:themeColor="text1"/>
        </w:rPr>
        <w:t>Document History</w:t>
      </w:r>
    </w:p>
    <w:p w14:paraId="47BE4680" w14:textId="77777777" w:rsidR="003B0C72" w:rsidRPr="00B416AC" w:rsidRDefault="003B0C72" w:rsidP="003B0C72">
      <w:pPr>
        <w:spacing w:after="0" w:line="240" w:lineRule="auto"/>
        <w:rPr>
          <w:rFonts w:ascii="Arial" w:hAnsi="Arial" w:cs="Arial"/>
          <w:color w:val="000000" w:themeColor="text1"/>
          <w:sz w:val="24"/>
          <w:szCs w:val="24"/>
        </w:rPr>
      </w:pPr>
      <w:bookmarkStart w:id="78" w:name="_Toc137956595"/>
    </w:p>
    <w:p w14:paraId="69A38A1E" w14:textId="10BD6ED1" w:rsidR="003B0C72" w:rsidRDefault="003B0C72"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bookmarkStart w:id="79" w:name="_APPENDIX_1b_-"/>
      <w:bookmarkEnd w:id="78"/>
      <w:bookmarkEnd w:id="79"/>
      <w:r w:rsidRPr="00B416AC">
        <w:rPr>
          <w:rFonts w:ascii="Arial" w:hAnsi="Arial" w:cs="Arial"/>
          <w:b/>
          <w:color w:val="000000" w:themeColor="text1"/>
          <w:sz w:val="24"/>
          <w:szCs w:val="24"/>
        </w:rPr>
        <w:t>JCNP Staffing regulations Working Party</w:t>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00340289" w:rsidRPr="00B416AC">
        <w:rPr>
          <w:rFonts w:ascii="Arial" w:hAnsi="Arial" w:cs="Arial"/>
          <w:b/>
          <w:color w:val="000000" w:themeColor="text1"/>
          <w:sz w:val="24"/>
          <w:szCs w:val="24"/>
        </w:rPr>
        <w:t>September 20</w:t>
      </w:r>
      <w:r w:rsidR="007A5F59" w:rsidRPr="00B416AC">
        <w:rPr>
          <w:rFonts w:ascii="Arial" w:hAnsi="Arial" w:cs="Arial"/>
          <w:b/>
          <w:color w:val="000000" w:themeColor="text1"/>
          <w:sz w:val="24"/>
          <w:szCs w:val="24"/>
        </w:rPr>
        <w:t>21</w:t>
      </w:r>
    </w:p>
    <w:p w14:paraId="4E510CC9" w14:textId="2DC19541" w:rsidR="004203DC" w:rsidRDefault="004203DC"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t>September 2022</w:t>
      </w:r>
    </w:p>
    <w:p w14:paraId="7687A677" w14:textId="01733B23" w:rsidR="004203DC" w:rsidRDefault="004203DC"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sidRPr="00042D8A">
        <w:rPr>
          <w:rFonts w:ascii="Arial" w:hAnsi="Arial" w:cs="Arial"/>
          <w:b/>
          <w:color w:val="000000" w:themeColor="text1"/>
          <w:sz w:val="24"/>
          <w:szCs w:val="24"/>
        </w:rPr>
        <w:t>September 2023</w:t>
      </w:r>
    </w:p>
    <w:p w14:paraId="4FC5EEC9" w14:textId="20168A86" w:rsidR="00E56315" w:rsidRPr="00B416AC" w:rsidRDefault="00E56315"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Pr>
          <w:rFonts w:ascii="Arial" w:hAnsi="Arial" w:cs="Arial"/>
          <w:b/>
          <w:color w:val="000000" w:themeColor="text1"/>
          <w:sz w:val="24"/>
          <w:szCs w:val="24"/>
        </w:rPr>
        <w:tab/>
      </w:r>
      <w:r w:rsidRPr="00D8507E">
        <w:rPr>
          <w:rFonts w:ascii="Arial" w:hAnsi="Arial" w:cs="Arial"/>
          <w:b/>
          <w:color w:val="000000" w:themeColor="text1"/>
          <w:sz w:val="24"/>
          <w:szCs w:val="24"/>
        </w:rPr>
        <w:t>October 2025</w:t>
      </w:r>
    </w:p>
    <w:p w14:paraId="41F69723" w14:textId="77777777" w:rsidR="005E149F" w:rsidRPr="00B416AC" w:rsidRDefault="005E149F"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p>
    <w:p w14:paraId="2C10E552" w14:textId="77777777" w:rsidR="003B0C72" w:rsidRPr="00B416AC" w:rsidRDefault="003B0C72"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r w:rsidRPr="00B416AC">
        <w:rPr>
          <w:rFonts w:ascii="Arial" w:hAnsi="Arial" w:cs="Arial"/>
          <w:b/>
          <w:color w:val="000000" w:themeColor="text1"/>
          <w:sz w:val="24"/>
          <w:szCs w:val="24"/>
        </w:rPr>
        <w:t>Lead HR Business Partner</w:t>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005E149F" w:rsidRPr="00B416AC">
        <w:rPr>
          <w:rFonts w:ascii="Arial" w:hAnsi="Arial" w:cs="Arial"/>
          <w:b/>
          <w:color w:val="000000" w:themeColor="text1"/>
          <w:sz w:val="24"/>
          <w:szCs w:val="24"/>
        </w:rPr>
        <w:t>Francesca Waldrom/ Ellen Cottee</w:t>
      </w:r>
    </w:p>
    <w:p w14:paraId="1F3A38D5" w14:textId="77777777" w:rsidR="005E149F" w:rsidRPr="00B416AC" w:rsidRDefault="005E149F"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p>
    <w:p w14:paraId="17A30625" w14:textId="77777777" w:rsidR="003B0C72" w:rsidRPr="00B416AC" w:rsidRDefault="00E24137"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r w:rsidRPr="00B416AC">
        <w:rPr>
          <w:rFonts w:ascii="Arial" w:hAnsi="Arial" w:cs="Arial"/>
          <w:b/>
          <w:color w:val="000000" w:themeColor="text1"/>
          <w:sz w:val="24"/>
          <w:szCs w:val="24"/>
        </w:rPr>
        <w:t>Lead HR Senior Business Partner</w:t>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t xml:space="preserve">Andy Wilson </w:t>
      </w:r>
      <w:r w:rsidRPr="00B416AC">
        <w:rPr>
          <w:rFonts w:ascii="Arial" w:hAnsi="Arial" w:cs="Arial"/>
          <w:b/>
          <w:color w:val="000000" w:themeColor="text1"/>
          <w:sz w:val="24"/>
          <w:szCs w:val="24"/>
        </w:rPr>
        <w:tab/>
      </w:r>
    </w:p>
    <w:p w14:paraId="642F66D9" w14:textId="77777777" w:rsidR="00E24137" w:rsidRPr="00B416AC" w:rsidRDefault="00E24137"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p>
    <w:p w14:paraId="09896F86" w14:textId="77777777" w:rsidR="003B0C72" w:rsidRPr="00B416AC" w:rsidRDefault="003B0C72" w:rsidP="003B0C72">
      <w:pPr>
        <w:pBdr>
          <w:top w:val="single" w:sz="4" w:space="1" w:color="auto"/>
          <w:left w:val="single" w:sz="4" w:space="4" w:color="auto"/>
          <w:bottom w:val="single" w:sz="4" w:space="1" w:color="auto"/>
          <w:right w:val="single" w:sz="4" w:space="4" w:color="auto"/>
        </w:pBdr>
        <w:tabs>
          <w:tab w:val="left" w:pos="360"/>
        </w:tabs>
        <w:spacing w:after="0" w:line="240" w:lineRule="auto"/>
        <w:ind w:left="360"/>
        <w:jc w:val="both"/>
        <w:rPr>
          <w:rFonts w:ascii="Arial" w:hAnsi="Arial" w:cs="Arial"/>
          <w:b/>
          <w:color w:val="000000" w:themeColor="text1"/>
          <w:sz w:val="24"/>
          <w:szCs w:val="24"/>
        </w:rPr>
      </w:pPr>
      <w:r w:rsidRPr="00B416AC">
        <w:rPr>
          <w:rFonts w:ascii="Arial" w:hAnsi="Arial" w:cs="Arial"/>
          <w:b/>
          <w:color w:val="000000" w:themeColor="text1"/>
          <w:sz w:val="24"/>
          <w:szCs w:val="24"/>
        </w:rPr>
        <w:t>Review date</w:t>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r>
      <w:r w:rsidRPr="00B416AC">
        <w:rPr>
          <w:rFonts w:ascii="Arial" w:hAnsi="Arial" w:cs="Arial"/>
          <w:b/>
          <w:color w:val="000000" w:themeColor="text1"/>
          <w:sz w:val="24"/>
          <w:szCs w:val="24"/>
        </w:rPr>
        <w:tab/>
        <w:t>As per legislative changes</w:t>
      </w:r>
    </w:p>
    <w:p w14:paraId="78880F3D" w14:textId="77777777" w:rsidR="003B0C72" w:rsidRDefault="003B0C72" w:rsidP="003B0C72">
      <w:pPr>
        <w:spacing w:after="0" w:line="240" w:lineRule="auto"/>
        <w:rPr>
          <w:rFonts w:ascii="Arial" w:hAnsi="Arial" w:cs="Arial"/>
          <w:color w:val="000000" w:themeColor="text1"/>
          <w:sz w:val="24"/>
          <w:szCs w:val="24"/>
        </w:rPr>
      </w:pPr>
    </w:p>
    <w:p w14:paraId="7A8153C0" w14:textId="77777777" w:rsidR="00E06F05" w:rsidRPr="00B416AC" w:rsidRDefault="00E06F05" w:rsidP="003B0C72">
      <w:pPr>
        <w:spacing w:after="0" w:line="240" w:lineRule="auto"/>
        <w:rPr>
          <w:rFonts w:ascii="Arial" w:hAnsi="Arial" w:cs="Arial"/>
          <w:color w:val="000000" w:themeColor="text1"/>
          <w:sz w:val="24"/>
          <w:szCs w:val="24"/>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2"/>
        <w:gridCol w:w="3119"/>
      </w:tblGrid>
      <w:tr w:rsidR="00B416AC" w:rsidRPr="00B416AC" w14:paraId="1047521F" w14:textId="77777777" w:rsidTr="00E24137">
        <w:tc>
          <w:tcPr>
            <w:tcW w:w="6662" w:type="dxa"/>
            <w:shd w:val="clear" w:color="auto" w:fill="auto"/>
          </w:tcPr>
          <w:p w14:paraId="3BA21303" w14:textId="77777777" w:rsidR="00E24137" w:rsidRPr="00B416AC" w:rsidRDefault="00E24137"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lastRenderedPageBreak/>
              <w:t>Document produced by HR Service</w:t>
            </w:r>
          </w:p>
        </w:tc>
        <w:tc>
          <w:tcPr>
            <w:tcW w:w="3119" w:type="dxa"/>
            <w:shd w:val="clear" w:color="auto" w:fill="auto"/>
          </w:tcPr>
          <w:p w14:paraId="53C03893" w14:textId="77777777" w:rsidR="00E24137" w:rsidRPr="00B416AC" w:rsidRDefault="00DE3366"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December 2014</w:t>
            </w:r>
          </w:p>
        </w:tc>
      </w:tr>
      <w:tr w:rsidR="00B416AC" w:rsidRPr="00B416AC" w14:paraId="295BCD22" w14:textId="77777777" w:rsidTr="00E24137">
        <w:tc>
          <w:tcPr>
            <w:tcW w:w="6662" w:type="dxa"/>
            <w:shd w:val="clear" w:color="auto" w:fill="auto"/>
          </w:tcPr>
          <w:p w14:paraId="1B262643" w14:textId="77777777" w:rsidR="00E24137" w:rsidRPr="00B416AC" w:rsidRDefault="00E24137"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Document updated by HR Service</w:t>
            </w:r>
            <w:r w:rsidR="00DE3366" w:rsidRPr="00B416AC">
              <w:rPr>
                <w:rFonts w:ascii="Arial" w:hAnsi="Arial" w:cs="Arial"/>
                <w:b/>
                <w:color w:val="000000" w:themeColor="text1"/>
                <w:sz w:val="24"/>
                <w:szCs w:val="24"/>
              </w:rPr>
              <w:t xml:space="preserve"> (AW/RH/JS/FW)</w:t>
            </w:r>
          </w:p>
        </w:tc>
        <w:tc>
          <w:tcPr>
            <w:tcW w:w="3119" w:type="dxa"/>
            <w:shd w:val="clear" w:color="auto" w:fill="auto"/>
          </w:tcPr>
          <w:p w14:paraId="21969842" w14:textId="77777777" w:rsidR="00E24137" w:rsidRPr="00B416AC" w:rsidRDefault="00E24137"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April 2017</w:t>
            </w:r>
          </w:p>
        </w:tc>
      </w:tr>
      <w:tr w:rsidR="00B416AC" w:rsidRPr="00B416AC" w14:paraId="65693294" w14:textId="77777777" w:rsidTr="00E24137">
        <w:tc>
          <w:tcPr>
            <w:tcW w:w="6662" w:type="dxa"/>
            <w:shd w:val="clear" w:color="auto" w:fill="auto"/>
          </w:tcPr>
          <w:p w14:paraId="41D94AD2" w14:textId="77777777" w:rsidR="00E24137" w:rsidRPr="00B416AC" w:rsidRDefault="00E24137" w:rsidP="00E24137">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Document updated by HR Service (AW/FW/EC)</w:t>
            </w:r>
          </w:p>
        </w:tc>
        <w:tc>
          <w:tcPr>
            <w:tcW w:w="3119" w:type="dxa"/>
            <w:shd w:val="clear" w:color="auto" w:fill="auto"/>
          </w:tcPr>
          <w:p w14:paraId="48184057" w14:textId="77777777" w:rsidR="00E24137" w:rsidRPr="00B416AC" w:rsidRDefault="00E24137"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September 2018</w:t>
            </w:r>
          </w:p>
        </w:tc>
      </w:tr>
      <w:tr w:rsidR="00B416AC" w:rsidRPr="00B416AC" w14:paraId="1E1945CA" w14:textId="77777777" w:rsidTr="00E24137">
        <w:tc>
          <w:tcPr>
            <w:tcW w:w="6662" w:type="dxa"/>
            <w:shd w:val="clear" w:color="auto" w:fill="auto"/>
          </w:tcPr>
          <w:p w14:paraId="0FC643F7" w14:textId="77777777" w:rsidR="007C5F37" w:rsidRPr="00B416AC" w:rsidRDefault="007C5F37" w:rsidP="00E24137">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Document updated by HR Service (FW/EC)</w:t>
            </w:r>
          </w:p>
        </w:tc>
        <w:tc>
          <w:tcPr>
            <w:tcW w:w="3119" w:type="dxa"/>
            <w:shd w:val="clear" w:color="auto" w:fill="auto"/>
          </w:tcPr>
          <w:p w14:paraId="442A194C" w14:textId="77777777" w:rsidR="007C5F37" w:rsidRPr="00B416AC" w:rsidRDefault="007C5F37"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 xml:space="preserve">September 2019 </w:t>
            </w:r>
          </w:p>
        </w:tc>
      </w:tr>
      <w:tr w:rsidR="00B416AC" w:rsidRPr="00B416AC" w14:paraId="607DBD94" w14:textId="77777777" w:rsidTr="00E24137">
        <w:tc>
          <w:tcPr>
            <w:tcW w:w="6662" w:type="dxa"/>
            <w:shd w:val="clear" w:color="auto" w:fill="auto"/>
          </w:tcPr>
          <w:p w14:paraId="4A970D4E" w14:textId="77777777" w:rsidR="00B743E9" w:rsidRPr="00B416AC" w:rsidRDefault="00B743E9" w:rsidP="00E24137">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Document updated by HR Service (FW/EC)</w:t>
            </w:r>
          </w:p>
        </w:tc>
        <w:tc>
          <w:tcPr>
            <w:tcW w:w="3119" w:type="dxa"/>
            <w:shd w:val="clear" w:color="auto" w:fill="auto"/>
          </w:tcPr>
          <w:p w14:paraId="1FE648A6" w14:textId="77777777" w:rsidR="00B743E9" w:rsidRPr="00B416AC" w:rsidRDefault="00B743E9"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September 2020</w:t>
            </w:r>
          </w:p>
        </w:tc>
      </w:tr>
      <w:tr w:rsidR="00B416AC" w:rsidRPr="00B416AC" w14:paraId="6855AB5F" w14:textId="77777777" w:rsidTr="00E24137">
        <w:tc>
          <w:tcPr>
            <w:tcW w:w="6662" w:type="dxa"/>
            <w:shd w:val="clear" w:color="auto" w:fill="auto"/>
          </w:tcPr>
          <w:p w14:paraId="52DEB639" w14:textId="77777777" w:rsidR="00F0215A" w:rsidRPr="00B416AC" w:rsidRDefault="00F0215A" w:rsidP="00E24137">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Document updated by HR Service (FW/EC)</w:t>
            </w:r>
          </w:p>
        </w:tc>
        <w:tc>
          <w:tcPr>
            <w:tcW w:w="3119" w:type="dxa"/>
            <w:shd w:val="clear" w:color="auto" w:fill="auto"/>
          </w:tcPr>
          <w:p w14:paraId="45019248" w14:textId="77777777" w:rsidR="00F0215A" w:rsidRPr="00B416AC" w:rsidRDefault="00F0215A"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 xml:space="preserve">December 2020 </w:t>
            </w:r>
          </w:p>
        </w:tc>
      </w:tr>
      <w:tr w:rsidR="00B416AC" w:rsidRPr="00B416AC" w14:paraId="3986E27C" w14:textId="77777777" w:rsidTr="00E24137">
        <w:tc>
          <w:tcPr>
            <w:tcW w:w="6662" w:type="dxa"/>
            <w:shd w:val="clear" w:color="auto" w:fill="auto"/>
          </w:tcPr>
          <w:p w14:paraId="399C45D6" w14:textId="77777777" w:rsidR="0096681A" w:rsidRPr="00B416AC" w:rsidRDefault="0096681A" w:rsidP="00E24137">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Document updated by HR Service (EC/FW)</w:t>
            </w:r>
          </w:p>
        </w:tc>
        <w:tc>
          <w:tcPr>
            <w:tcW w:w="3119" w:type="dxa"/>
            <w:shd w:val="clear" w:color="auto" w:fill="auto"/>
          </w:tcPr>
          <w:p w14:paraId="3B2FF2EB" w14:textId="02B8FBB6" w:rsidR="0096681A" w:rsidRPr="00B416AC" w:rsidRDefault="00485EFC"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May</w:t>
            </w:r>
            <w:r w:rsidR="0096681A" w:rsidRPr="00B416AC">
              <w:rPr>
                <w:rFonts w:ascii="Arial" w:hAnsi="Arial" w:cs="Arial"/>
                <w:b/>
                <w:color w:val="000000" w:themeColor="text1"/>
                <w:sz w:val="24"/>
                <w:szCs w:val="24"/>
              </w:rPr>
              <w:t xml:space="preserve"> 2021</w:t>
            </w:r>
          </w:p>
        </w:tc>
      </w:tr>
      <w:tr w:rsidR="00B416AC" w:rsidRPr="00B416AC" w14:paraId="1B938B63" w14:textId="77777777" w:rsidTr="00E24137">
        <w:tc>
          <w:tcPr>
            <w:tcW w:w="6662" w:type="dxa"/>
            <w:shd w:val="clear" w:color="auto" w:fill="auto"/>
          </w:tcPr>
          <w:p w14:paraId="751B24DB" w14:textId="251E1CCC" w:rsidR="00EF537E" w:rsidRPr="00B416AC" w:rsidRDefault="00EF537E" w:rsidP="00E24137">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Document updated by HR Service (FW/EC)</w:t>
            </w:r>
          </w:p>
        </w:tc>
        <w:tc>
          <w:tcPr>
            <w:tcW w:w="3119" w:type="dxa"/>
            <w:shd w:val="clear" w:color="auto" w:fill="auto"/>
          </w:tcPr>
          <w:p w14:paraId="2D61CA1D" w14:textId="498B3712" w:rsidR="00EF537E" w:rsidRPr="00B416AC" w:rsidRDefault="00EF537E" w:rsidP="003535EB">
            <w:pPr>
              <w:spacing w:after="140" w:line="362" w:lineRule="auto"/>
              <w:rPr>
                <w:rFonts w:ascii="Arial" w:hAnsi="Arial" w:cs="Arial"/>
                <w:b/>
                <w:color w:val="000000" w:themeColor="text1"/>
                <w:sz w:val="24"/>
                <w:szCs w:val="24"/>
              </w:rPr>
            </w:pPr>
            <w:r w:rsidRPr="00B416AC">
              <w:rPr>
                <w:rFonts w:ascii="Arial" w:hAnsi="Arial" w:cs="Arial"/>
                <w:b/>
                <w:color w:val="000000" w:themeColor="text1"/>
                <w:sz w:val="24"/>
                <w:szCs w:val="24"/>
              </w:rPr>
              <w:t>September 2021</w:t>
            </w:r>
          </w:p>
        </w:tc>
      </w:tr>
      <w:tr w:rsidR="009211FC" w:rsidRPr="00B416AC" w14:paraId="0965FCCA" w14:textId="77777777" w:rsidTr="00E24137">
        <w:tc>
          <w:tcPr>
            <w:tcW w:w="6662" w:type="dxa"/>
            <w:shd w:val="clear" w:color="auto" w:fill="auto"/>
          </w:tcPr>
          <w:p w14:paraId="23ADE209" w14:textId="1540CAE9" w:rsidR="009211FC" w:rsidRPr="00B416AC" w:rsidRDefault="009211FC" w:rsidP="00E24137">
            <w:pPr>
              <w:spacing w:after="140" w:line="362" w:lineRule="auto"/>
              <w:rPr>
                <w:rFonts w:ascii="Arial" w:hAnsi="Arial" w:cs="Arial"/>
                <w:b/>
                <w:color w:val="000000" w:themeColor="text1"/>
                <w:sz w:val="24"/>
                <w:szCs w:val="24"/>
              </w:rPr>
            </w:pPr>
            <w:r>
              <w:rPr>
                <w:rFonts w:ascii="Arial" w:hAnsi="Arial" w:cs="Arial"/>
                <w:b/>
                <w:color w:val="000000" w:themeColor="text1"/>
                <w:sz w:val="24"/>
                <w:szCs w:val="24"/>
              </w:rPr>
              <w:t>Document updated by HR Service (FW/EC</w:t>
            </w:r>
          </w:p>
        </w:tc>
        <w:tc>
          <w:tcPr>
            <w:tcW w:w="3119" w:type="dxa"/>
            <w:shd w:val="clear" w:color="auto" w:fill="auto"/>
          </w:tcPr>
          <w:p w14:paraId="60C53A99" w14:textId="62CD75D4" w:rsidR="009211FC" w:rsidRPr="00B416AC" w:rsidRDefault="009211FC" w:rsidP="003535EB">
            <w:pPr>
              <w:spacing w:after="140" w:line="362" w:lineRule="auto"/>
              <w:rPr>
                <w:rFonts w:ascii="Arial" w:hAnsi="Arial" w:cs="Arial"/>
                <w:b/>
                <w:color w:val="000000" w:themeColor="text1"/>
                <w:sz w:val="24"/>
                <w:szCs w:val="24"/>
              </w:rPr>
            </w:pPr>
            <w:r>
              <w:rPr>
                <w:rFonts w:ascii="Arial" w:hAnsi="Arial" w:cs="Arial"/>
                <w:b/>
                <w:color w:val="000000" w:themeColor="text1"/>
                <w:sz w:val="24"/>
                <w:szCs w:val="24"/>
              </w:rPr>
              <w:t>April 2022</w:t>
            </w:r>
          </w:p>
        </w:tc>
      </w:tr>
      <w:tr w:rsidR="00F81AA4" w:rsidRPr="00B416AC" w14:paraId="1CAE66CA" w14:textId="77777777" w:rsidTr="00E24137">
        <w:tc>
          <w:tcPr>
            <w:tcW w:w="6662" w:type="dxa"/>
            <w:shd w:val="clear" w:color="auto" w:fill="auto"/>
          </w:tcPr>
          <w:p w14:paraId="00AF4A75" w14:textId="6894790C" w:rsidR="00F81AA4" w:rsidRPr="00170E33" w:rsidRDefault="00F81AA4" w:rsidP="00E24137">
            <w:pPr>
              <w:spacing w:after="140" w:line="362" w:lineRule="auto"/>
              <w:rPr>
                <w:rFonts w:ascii="Arial" w:hAnsi="Arial" w:cs="Arial"/>
                <w:b/>
                <w:color w:val="000000" w:themeColor="text1"/>
                <w:sz w:val="24"/>
                <w:szCs w:val="24"/>
              </w:rPr>
            </w:pPr>
            <w:r w:rsidRPr="00170E33">
              <w:rPr>
                <w:rFonts w:ascii="Arial" w:hAnsi="Arial" w:cs="Arial"/>
                <w:b/>
                <w:color w:val="000000" w:themeColor="text1"/>
                <w:sz w:val="24"/>
                <w:szCs w:val="24"/>
              </w:rPr>
              <w:t>Document updated by HR Service (FW/EC)</w:t>
            </w:r>
          </w:p>
        </w:tc>
        <w:tc>
          <w:tcPr>
            <w:tcW w:w="3119" w:type="dxa"/>
            <w:shd w:val="clear" w:color="auto" w:fill="auto"/>
          </w:tcPr>
          <w:p w14:paraId="5FC827DE" w14:textId="10133DC5" w:rsidR="00F81AA4" w:rsidRPr="00170E33" w:rsidRDefault="00F36681" w:rsidP="003535EB">
            <w:pPr>
              <w:spacing w:after="140" w:line="362" w:lineRule="auto"/>
              <w:rPr>
                <w:rFonts w:ascii="Arial" w:hAnsi="Arial" w:cs="Arial"/>
                <w:b/>
                <w:color w:val="000000" w:themeColor="text1"/>
                <w:sz w:val="24"/>
                <w:szCs w:val="24"/>
              </w:rPr>
            </w:pPr>
            <w:r w:rsidRPr="00170E33">
              <w:rPr>
                <w:rFonts w:ascii="Arial" w:hAnsi="Arial" w:cs="Arial"/>
                <w:b/>
                <w:color w:val="000000" w:themeColor="text1"/>
                <w:sz w:val="24"/>
                <w:szCs w:val="24"/>
              </w:rPr>
              <w:t xml:space="preserve">September </w:t>
            </w:r>
            <w:r w:rsidR="00F81AA4" w:rsidRPr="00170E33">
              <w:rPr>
                <w:rFonts w:ascii="Arial" w:hAnsi="Arial" w:cs="Arial"/>
                <w:b/>
                <w:color w:val="000000" w:themeColor="text1"/>
                <w:sz w:val="24"/>
                <w:szCs w:val="24"/>
              </w:rPr>
              <w:t>2022</w:t>
            </w:r>
          </w:p>
        </w:tc>
      </w:tr>
      <w:tr w:rsidR="00C55601" w:rsidRPr="00B416AC" w14:paraId="2D92E98E" w14:textId="77777777" w:rsidTr="00E24137">
        <w:tc>
          <w:tcPr>
            <w:tcW w:w="6662" w:type="dxa"/>
            <w:shd w:val="clear" w:color="auto" w:fill="auto"/>
          </w:tcPr>
          <w:p w14:paraId="04243C31" w14:textId="22C9C845" w:rsidR="00C55601" w:rsidRPr="00042D8A" w:rsidRDefault="00C55601" w:rsidP="00E24137">
            <w:pPr>
              <w:spacing w:after="140" w:line="362" w:lineRule="auto"/>
              <w:rPr>
                <w:rFonts w:ascii="Arial" w:hAnsi="Arial" w:cs="Arial"/>
                <w:b/>
                <w:color w:val="000000" w:themeColor="text1"/>
                <w:sz w:val="24"/>
                <w:szCs w:val="24"/>
              </w:rPr>
            </w:pPr>
            <w:bookmarkStart w:id="80" w:name="_Hlk172809835"/>
            <w:r w:rsidRPr="00042D8A">
              <w:rPr>
                <w:rFonts w:ascii="Arial" w:hAnsi="Arial" w:cs="Arial"/>
                <w:b/>
                <w:color w:val="000000" w:themeColor="text1"/>
                <w:sz w:val="24"/>
                <w:szCs w:val="24"/>
              </w:rPr>
              <w:t>Document updated by HR Service (FW/EC)</w:t>
            </w:r>
          </w:p>
        </w:tc>
        <w:tc>
          <w:tcPr>
            <w:tcW w:w="3119" w:type="dxa"/>
            <w:shd w:val="clear" w:color="auto" w:fill="auto"/>
          </w:tcPr>
          <w:p w14:paraId="7D25C8BD" w14:textId="3021C99D" w:rsidR="00C55601" w:rsidRPr="00042D8A" w:rsidRDefault="00C55601" w:rsidP="003535EB">
            <w:pPr>
              <w:spacing w:after="140" w:line="362" w:lineRule="auto"/>
              <w:rPr>
                <w:rFonts w:ascii="Arial" w:hAnsi="Arial" w:cs="Arial"/>
                <w:b/>
                <w:color w:val="000000" w:themeColor="text1"/>
                <w:sz w:val="24"/>
                <w:szCs w:val="24"/>
              </w:rPr>
            </w:pPr>
            <w:r w:rsidRPr="00042D8A">
              <w:rPr>
                <w:rFonts w:ascii="Arial" w:hAnsi="Arial" w:cs="Arial"/>
                <w:b/>
                <w:color w:val="000000" w:themeColor="text1"/>
                <w:sz w:val="24"/>
                <w:szCs w:val="24"/>
              </w:rPr>
              <w:t>September 2023</w:t>
            </w:r>
          </w:p>
        </w:tc>
      </w:tr>
      <w:tr w:rsidR="003D76C7" w:rsidRPr="00B416AC" w14:paraId="6CBE8B40" w14:textId="77777777" w:rsidTr="003D76C7">
        <w:tc>
          <w:tcPr>
            <w:tcW w:w="6662" w:type="dxa"/>
            <w:tcBorders>
              <w:top w:val="single" w:sz="4" w:space="0" w:color="auto"/>
              <w:left w:val="single" w:sz="4" w:space="0" w:color="auto"/>
              <w:bottom w:val="single" w:sz="4" w:space="0" w:color="auto"/>
              <w:right w:val="single" w:sz="4" w:space="0" w:color="auto"/>
            </w:tcBorders>
            <w:shd w:val="clear" w:color="auto" w:fill="auto"/>
          </w:tcPr>
          <w:p w14:paraId="303B852F" w14:textId="77777777" w:rsidR="003D76C7" w:rsidRPr="0082045E" w:rsidRDefault="003D76C7" w:rsidP="00D45C65">
            <w:pPr>
              <w:spacing w:after="140" w:line="362" w:lineRule="auto"/>
              <w:rPr>
                <w:rFonts w:ascii="Arial" w:hAnsi="Arial" w:cs="Arial"/>
                <w:b/>
                <w:color w:val="000000" w:themeColor="text1"/>
                <w:sz w:val="24"/>
                <w:szCs w:val="24"/>
              </w:rPr>
            </w:pPr>
            <w:bookmarkStart w:id="81" w:name="_Hlk202279385"/>
            <w:bookmarkEnd w:id="80"/>
            <w:r w:rsidRPr="0082045E">
              <w:rPr>
                <w:rFonts w:ascii="Arial" w:hAnsi="Arial" w:cs="Arial"/>
                <w:b/>
                <w:color w:val="000000" w:themeColor="text1"/>
                <w:sz w:val="24"/>
                <w:szCs w:val="24"/>
              </w:rPr>
              <w:t>Document updated by HR Service (FW/EC)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6711EFB" w14:textId="0F283B34" w:rsidR="003D76C7" w:rsidRPr="0082045E" w:rsidRDefault="003D76C7" w:rsidP="00D45C65">
            <w:pPr>
              <w:spacing w:after="140" w:line="362" w:lineRule="auto"/>
              <w:rPr>
                <w:rFonts w:ascii="Arial" w:hAnsi="Arial" w:cs="Arial"/>
                <w:b/>
                <w:color w:val="000000" w:themeColor="text1"/>
                <w:sz w:val="24"/>
                <w:szCs w:val="24"/>
              </w:rPr>
            </w:pPr>
            <w:r w:rsidRPr="0082045E">
              <w:rPr>
                <w:rFonts w:ascii="Arial" w:hAnsi="Arial" w:cs="Arial"/>
                <w:b/>
                <w:color w:val="000000" w:themeColor="text1"/>
                <w:sz w:val="24"/>
                <w:szCs w:val="24"/>
              </w:rPr>
              <w:t>September 2024</w:t>
            </w:r>
          </w:p>
        </w:tc>
      </w:tr>
      <w:bookmarkEnd w:id="81"/>
      <w:tr w:rsidR="00D26839" w:rsidRPr="00D26839" w14:paraId="1A047A74" w14:textId="77777777" w:rsidTr="00452137">
        <w:tc>
          <w:tcPr>
            <w:tcW w:w="6662" w:type="dxa"/>
            <w:tcBorders>
              <w:top w:val="single" w:sz="4" w:space="0" w:color="auto"/>
              <w:left w:val="single" w:sz="4" w:space="0" w:color="auto"/>
              <w:bottom w:val="single" w:sz="4" w:space="0" w:color="auto"/>
              <w:right w:val="single" w:sz="4" w:space="0" w:color="auto"/>
            </w:tcBorders>
            <w:shd w:val="clear" w:color="auto" w:fill="auto"/>
          </w:tcPr>
          <w:p w14:paraId="5950568C" w14:textId="77777777" w:rsidR="00D26839" w:rsidRPr="00D8507E" w:rsidRDefault="00D26839" w:rsidP="00452137">
            <w:pPr>
              <w:spacing w:after="140" w:line="362" w:lineRule="auto"/>
              <w:rPr>
                <w:rFonts w:ascii="Arial" w:hAnsi="Arial" w:cs="Arial"/>
                <w:b/>
                <w:color w:val="000000" w:themeColor="text1"/>
                <w:sz w:val="24"/>
                <w:szCs w:val="24"/>
              </w:rPr>
            </w:pPr>
            <w:r w:rsidRPr="00D8507E">
              <w:rPr>
                <w:rFonts w:ascii="Arial" w:hAnsi="Arial" w:cs="Arial"/>
                <w:b/>
                <w:color w:val="000000" w:themeColor="text1"/>
                <w:sz w:val="24"/>
                <w:szCs w:val="24"/>
              </w:rPr>
              <w:t>Document updated by HR Service (FW/EC)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A1530F7" w14:textId="10848F56" w:rsidR="00D26839" w:rsidRPr="00D8507E" w:rsidRDefault="007A24C2" w:rsidP="00452137">
            <w:pPr>
              <w:spacing w:after="140" w:line="362" w:lineRule="auto"/>
              <w:rPr>
                <w:rFonts w:ascii="Arial" w:hAnsi="Arial" w:cs="Arial"/>
                <w:b/>
                <w:color w:val="000000" w:themeColor="text1"/>
                <w:sz w:val="24"/>
                <w:szCs w:val="24"/>
              </w:rPr>
            </w:pPr>
            <w:r w:rsidRPr="00D8507E">
              <w:rPr>
                <w:rFonts w:ascii="Arial" w:hAnsi="Arial" w:cs="Arial"/>
                <w:b/>
                <w:color w:val="000000" w:themeColor="text1"/>
                <w:sz w:val="24"/>
                <w:szCs w:val="24"/>
              </w:rPr>
              <w:t xml:space="preserve">September </w:t>
            </w:r>
            <w:r w:rsidR="00D26839" w:rsidRPr="00D8507E">
              <w:rPr>
                <w:rFonts w:ascii="Arial" w:hAnsi="Arial" w:cs="Arial"/>
                <w:b/>
                <w:color w:val="000000" w:themeColor="text1"/>
                <w:sz w:val="24"/>
                <w:szCs w:val="24"/>
              </w:rPr>
              <w:t>2025</w:t>
            </w:r>
          </w:p>
        </w:tc>
      </w:tr>
    </w:tbl>
    <w:p w14:paraId="06AB82F8" w14:textId="00302C8A" w:rsidR="00E24137" w:rsidRPr="00A40556" w:rsidRDefault="00E24137" w:rsidP="00E06F05">
      <w:pPr>
        <w:rPr>
          <w:szCs w:val="20"/>
        </w:rPr>
      </w:pPr>
    </w:p>
    <w:sectPr w:rsidR="00E24137" w:rsidRPr="00A40556" w:rsidSect="00E24137">
      <w:headerReference w:type="default" r:id="rId26"/>
      <w:footerReference w:type="even" r:id="rId27"/>
      <w:footerReference w:type="default" r:id="rId28"/>
      <w:pgSz w:w="11909" w:h="16834" w:code="9"/>
      <w:pgMar w:top="851" w:right="1021" w:bottom="851" w:left="964" w:header="706" w:footer="706"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A8D2F" w14:textId="77777777" w:rsidR="00E701E5" w:rsidRDefault="00E701E5" w:rsidP="003B0C72">
      <w:pPr>
        <w:spacing w:after="0" w:line="240" w:lineRule="auto"/>
      </w:pPr>
      <w:r>
        <w:separator/>
      </w:r>
    </w:p>
  </w:endnote>
  <w:endnote w:type="continuationSeparator" w:id="0">
    <w:p w14:paraId="2FDD084D" w14:textId="77777777" w:rsidR="00E701E5" w:rsidRDefault="00E701E5" w:rsidP="003B0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Garamond MT">
    <w:altName w:val="Garamond"/>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7AC13" w14:textId="77777777" w:rsidR="003C0803" w:rsidRDefault="003C08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410AA1" w14:textId="77777777" w:rsidR="003C0803" w:rsidRDefault="003C08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326C2" w14:textId="77777777" w:rsidR="003C0803" w:rsidRDefault="003C0803">
    <w:pPr>
      <w:pStyle w:val="Footer"/>
      <w:jc w:val="right"/>
    </w:pPr>
  </w:p>
  <w:p w14:paraId="67E293A7" w14:textId="77777777" w:rsidR="003C0803" w:rsidRDefault="003C0803" w:rsidP="00E24137">
    <w:pPr>
      <w:jc w:val="center"/>
      <w:rPr>
        <w:rFonts w:ascii="Calibri" w:eastAsia="Calibri" w:hAnsi="Calibri"/>
        <w:sz w:val="20"/>
      </w:rPr>
    </w:pPr>
    <w:r>
      <w:fldChar w:fldCharType="begin"/>
    </w:r>
    <w:r>
      <w:instrText xml:space="preserve"> PAGE   \* MERGEFORMAT </w:instrText>
    </w:r>
    <w:r>
      <w:fldChar w:fldCharType="separate"/>
    </w:r>
    <w:r>
      <w:rPr>
        <w:noProof/>
      </w:rPr>
      <w:t>20</w:t>
    </w:r>
    <w:r>
      <w:fldChar w:fldCharType="end"/>
    </w:r>
  </w:p>
  <w:p w14:paraId="7A4749D4" w14:textId="536A274E" w:rsidR="003C0803" w:rsidRPr="0058160F" w:rsidRDefault="003C0803" w:rsidP="00E24137">
    <w:pPr>
      <w:spacing w:after="0" w:line="240" w:lineRule="auto"/>
      <w:jc w:val="center"/>
      <w:rPr>
        <w:rFonts w:ascii="Calibri" w:eastAsia="Calibri" w:hAnsi="Calibri"/>
        <w:sz w:val="20"/>
      </w:rPr>
    </w:pPr>
    <w:r w:rsidRPr="0058160F">
      <w:rPr>
        <w:rFonts w:ascii="Calibri" w:eastAsia="Calibri" w:hAnsi="Calibri"/>
        <w:sz w:val="20"/>
      </w:rPr>
      <w:t xml:space="preserve">Copyright © </w:t>
    </w:r>
    <w:r w:rsidRPr="00DB6E64">
      <w:rPr>
        <w:rFonts w:ascii="Calibri" w:eastAsia="Calibri" w:hAnsi="Calibri"/>
        <w:color w:val="000000" w:themeColor="text1"/>
        <w:sz w:val="20"/>
      </w:rPr>
      <w:t>202</w:t>
    </w:r>
    <w:r w:rsidR="002241E5">
      <w:rPr>
        <w:rFonts w:ascii="Calibri" w:eastAsia="Calibri" w:hAnsi="Calibri"/>
        <w:color w:val="000000" w:themeColor="text1"/>
        <w:sz w:val="20"/>
      </w:rPr>
      <w:t>5</w:t>
    </w:r>
    <w:r w:rsidRPr="004203DC">
      <w:rPr>
        <w:rFonts w:ascii="Calibri" w:eastAsia="Calibri" w:hAnsi="Calibri"/>
        <w:color w:val="00B050"/>
        <w:sz w:val="20"/>
      </w:rPr>
      <w:t xml:space="preserve"> </w:t>
    </w:r>
    <w:r w:rsidRPr="0058160F">
      <w:rPr>
        <w:rFonts w:ascii="Calibri" w:eastAsia="Calibri" w:hAnsi="Calibri"/>
        <w:sz w:val="20"/>
      </w:rPr>
      <w:t>Nottinghamshire County Council</w:t>
    </w:r>
  </w:p>
  <w:p w14:paraId="1BE833E4" w14:textId="77777777" w:rsidR="003C0803" w:rsidRDefault="003C0803" w:rsidP="00E24137">
    <w:pPr>
      <w:pStyle w:val="Footer"/>
      <w:jc w:val="center"/>
    </w:pPr>
    <w:r>
      <w:rPr>
        <w:rFonts w:ascii="Calibri" w:eastAsia="Calibri" w:hAnsi="Calibri"/>
        <w:sz w:val="20"/>
        <w:szCs w:val="22"/>
        <w:lang w:eastAsia="en-US"/>
      </w:rPr>
      <w:t>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6B537" w14:textId="77777777" w:rsidR="00E701E5" w:rsidRDefault="00E701E5" w:rsidP="003B0C72">
      <w:pPr>
        <w:spacing w:after="0" w:line="240" w:lineRule="auto"/>
      </w:pPr>
      <w:r>
        <w:separator/>
      </w:r>
    </w:p>
  </w:footnote>
  <w:footnote w:type="continuationSeparator" w:id="0">
    <w:p w14:paraId="71EC949F" w14:textId="77777777" w:rsidR="00E701E5" w:rsidRDefault="00E701E5" w:rsidP="003B0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9D001" w14:textId="77777777" w:rsidR="003C0803" w:rsidRDefault="003C0803">
    <w:pPr>
      <w:pStyle w:val="Header"/>
      <w:jc w:val="right"/>
    </w:pPr>
  </w:p>
  <w:p w14:paraId="1FED839E" w14:textId="77777777" w:rsidR="003C0803" w:rsidRDefault="003C08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E8E"/>
    <w:multiLevelType w:val="multilevel"/>
    <w:tmpl w:val="366AE886"/>
    <w:styleLink w:val="LFO2"/>
    <w:lvl w:ilvl="0">
      <w:start w:val="1"/>
      <w:numFmt w:val="decimal"/>
      <w:pStyle w:val="Bulletsspaced-lastbullet"/>
      <w:lvlText w:val="%1"/>
      <w:lvlJc w:val="left"/>
      <w:pPr>
        <w:ind w:left="720" w:hanging="720"/>
      </w:pPr>
    </w:lvl>
    <w:lvl w:ilvl="1">
      <w:start w:val="4"/>
      <w:numFmt w:val="decimal"/>
      <w:lvlText w:val="%1.%2"/>
      <w:lvlJc w:val="left"/>
      <w:pPr>
        <w:ind w:left="720" w:hanging="720"/>
      </w:pPr>
      <w:rPr>
        <w:color w:val="auto"/>
      </w:rPr>
    </w:lvl>
    <w:lvl w:ilvl="2">
      <w:start w:val="1"/>
      <w:numFmt w:val="decimalZero"/>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BE63077"/>
    <w:multiLevelType w:val="hybridMultilevel"/>
    <w:tmpl w:val="7902D000"/>
    <w:lvl w:ilvl="0" w:tplc="A254DCD6">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3FD7472"/>
    <w:multiLevelType w:val="hybridMultilevel"/>
    <w:tmpl w:val="9AB0E1F0"/>
    <w:lvl w:ilvl="0" w:tplc="08090001">
      <w:start w:val="1"/>
      <w:numFmt w:val="bullet"/>
      <w:lvlText w:val=""/>
      <w:lvlJc w:val="left"/>
      <w:pPr>
        <w:tabs>
          <w:tab w:val="num" w:pos="1210"/>
        </w:tabs>
        <w:ind w:left="1210" w:hanging="360"/>
      </w:pPr>
      <w:rPr>
        <w:rFonts w:ascii="Symbol" w:hAnsi="Symbol" w:hint="default"/>
      </w:rPr>
    </w:lvl>
    <w:lvl w:ilvl="1" w:tplc="08090003">
      <w:start w:val="1"/>
      <w:numFmt w:val="bullet"/>
      <w:lvlText w:val="o"/>
      <w:lvlJc w:val="left"/>
      <w:pPr>
        <w:tabs>
          <w:tab w:val="num" w:pos="1930"/>
        </w:tabs>
        <w:ind w:left="1930" w:hanging="360"/>
      </w:pPr>
      <w:rPr>
        <w:rFonts w:ascii="Courier New" w:hAnsi="Courier New" w:cs="Courier New" w:hint="default"/>
      </w:rPr>
    </w:lvl>
    <w:lvl w:ilvl="2" w:tplc="08090005" w:tentative="1">
      <w:start w:val="1"/>
      <w:numFmt w:val="bullet"/>
      <w:lvlText w:val=""/>
      <w:lvlJc w:val="left"/>
      <w:pPr>
        <w:tabs>
          <w:tab w:val="num" w:pos="2650"/>
        </w:tabs>
        <w:ind w:left="2650" w:hanging="360"/>
      </w:pPr>
      <w:rPr>
        <w:rFonts w:ascii="Wingdings" w:hAnsi="Wingdings" w:hint="default"/>
      </w:rPr>
    </w:lvl>
    <w:lvl w:ilvl="3" w:tplc="08090001" w:tentative="1">
      <w:start w:val="1"/>
      <w:numFmt w:val="bullet"/>
      <w:lvlText w:val=""/>
      <w:lvlJc w:val="left"/>
      <w:pPr>
        <w:tabs>
          <w:tab w:val="num" w:pos="3370"/>
        </w:tabs>
        <w:ind w:left="3370" w:hanging="360"/>
      </w:pPr>
      <w:rPr>
        <w:rFonts w:ascii="Symbol" w:hAnsi="Symbol" w:hint="default"/>
      </w:rPr>
    </w:lvl>
    <w:lvl w:ilvl="4" w:tplc="08090003" w:tentative="1">
      <w:start w:val="1"/>
      <w:numFmt w:val="bullet"/>
      <w:lvlText w:val="o"/>
      <w:lvlJc w:val="left"/>
      <w:pPr>
        <w:tabs>
          <w:tab w:val="num" w:pos="4090"/>
        </w:tabs>
        <w:ind w:left="4090" w:hanging="360"/>
      </w:pPr>
      <w:rPr>
        <w:rFonts w:ascii="Courier New" w:hAnsi="Courier New" w:cs="Courier New" w:hint="default"/>
      </w:rPr>
    </w:lvl>
    <w:lvl w:ilvl="5" w:tplc="08090005" w:tentative="1">
      <w:start w:val="1"/>
      <w:numFmt w:val="bullet"/>
      <w:lvlText w:val=""/>
      <w:lvlJc w:val="left"/>
      <w:pPr>
        <w:tabs>
          <w:tab w:val="num" w:pos="4810"/>
        </w:tabs>
        <w:ind w:left="4810" w:hanging="360"/>
      </w:pPr>
      <w:rPr>
        <w:rFonts w:ascii="Wingdings" w:hAnsi="Wingdings" w:hint="default"/>
      </w:rPr>
    </w:lvl>
    <w:lvl w:ilvl="6" w:tplc="08090001" w:tentative="1">
      <w:start w:val="1"/>
      <w:numFmt w:val="bullet"/>
      <w:lvlText w:val=""/>
      <w:lvlJc w:val="left"/>
      <w:pPr>
        <w:tabs>
          <w:tab w:val="num" w:pos="5530"/>
        </w:tabs>
        <w:ind w:left="5530" w:hanging="360"/>
      </w:pPr>
      <w:rPr>
        <w:rFonts w:ascii="Symbol" w:hAnsi="Symbol" w:hint="default"/>
      </w:rPr>
    </w:lvl>
    <w:lvl w:ilvl="7" w:tplc="08090003" w:tentative="1">
      <w:start w:val="1"/>
      <w:numFmt w:val="bullet"/>
      <w:lvlText w:val="o"/>
      <w:lvlJc w:val="left"/>
      <w:pPr>
        <w:tabs>
          <w:tab w:val="num" w:pos="6250"/>
        </w:tabs>
        <w:ind w:left="6250" w:hanging="360"/>
      </w:pPr>
      <w:rPr>
        <w:rFonts w:ascii="Courier New" w:hAnsi="Courier New" w:cs="Courier New" w:hint="default"/>
      </w:rPr>
    </w:lvl>
    <w:lvl w:ilvl="8" w:tplc="08090005" w:tentative="1">
      <w:start w:val="1"/>
      <w:numFmt w:val="bullet"/>
      <w:lvlText w:val=""/>
      <w:lvlJc w:val="left"/>
      <w:pPr>
        <w:tabs>
          <w:tab w:val="num" w:pos="6970"/>
        </w:tabs>
        <w:ind w:left="6970" w:hanging="360"/>
      </w:pPr>
      <w:rPr>
        <w:rFonts w:ascii="Wingdings" w:hAnsi="Wingdings" w:hint="default"/>
      </w:rPr>
    </w:lvl>
  </w:abstractNum>
  <w:abstractNum w:abstractNumId="3" w15:restartNumberingAfterBreak="0">
    <w:nsid w:val="2A1071C5"/>
    <w:multiLevelType w:val="hybridMultilevel"/>
    <w:tmpl w:val="86FA9132"/>
    <w:lvl w:ilvl="0" w:tplc="CB24C304">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3FB3E5B"/>
    <w:multiLevelType w:val="hybridMultilevel"/>
    <w:tmpl w:val="2CE6DEA0"/>
    <w:lvl w:ilvl="0" w:tplc="4B1269B2">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102036"/>
    <w:multiLevelType w:val="hybridMultilevel"/>
    <w:tmpl w:val="283AB8DA"/>
    <w:lvl w:ilvl="0" w:tplc="08090001">
      <w:start w:val="1"/>
      <w:numFmt w:val="bullet"/>
      <w:lvlText w:val=""/>
      <w:lvlJc w:val="left"/>
      <w:pPr>
        <w:ind w:left="2786" w:hanging="360"/>
      </w:pPr>
      <w:rPr>
        <w:rFonts w:ascii="Symbol" w:hAnsi="Symbol" w:hint="default"/>
      </w:rPr>
    </w:lvl>
    <w:lvl w:ilvl="1" w:tplc="08090003">
      <w:start w:val="1"/>
      <w:numFmt w:val="bullet"/>
      <w:lvlText w:val="o"/>
      <w:lvlJc w:val="left"/>
      <w:pPr>
        <w:ind w:left="3506" w:hanging="360"/>
      </w:pPr>
      <w:rPr>
        <w:rFonts w:ascii="Courier New" w:hAnsi="Courier New" w:cs="Courier New" w:hint="default"/>
      </w:rPr>
    </w:lvl>
    <w:lvl w:ilvl="2" w:tplc="08090005" w:tentative="1">
      <w:start w:val="1"/>
      <w:numFmt w:val="bullet"/>
      <w:lvlText w:val=""/>
      <w:lvlJc w:val="left"/>
      <w:pPr>
        <w:ind w:left="4226" w:hanging="360"/>
      </w:pPr>
      <w:rPr>
        <w:rFonts w:ascii="Wingdings" w:hAnsi="Wingdings" w:hint="default"/>
      </w:rPr>
    </w:lvl>
    <w:lvl w:ilvl="3" w:tplc="08090001" w:tentative="1">
      <w:start w:val="1"/>
      <w:numFmt w:val="bullet"/>
      <w:lvlText w:val=""/>
      <w:lvlJc w:val="left"/>
      <w:pPr>
        <w:ind w:left="4946" w:hanging="360"/>
      </w:pPr>
      <w:rPr>
        <w:rFonts w:ascii="Symbol" w:hAnsi="Symbol" w:hint="default"/>
      </w:rPr>
    </w:lvl>
    <w:lvl w:ilvl="4" w:tplc="08090003" w:tentative="1">
      <w:start w:val="1"/>
      <w:numFmt w:val="bullet"/>
      <w:lvlText w:val="o"/>
      <w:lvlJc w:val="left"/>
      <w:pPr>
        <w:ind w:left="5666" w:hanging="360"/>
      </w:pPr>
      <w:rPr>
        <w:rFonts w:ascii="Courier New" w:hAnsi="Courier New" w:cs="Courier New" w:hint="default"/>
      </w:rPr>
    </w:lvl>
    <w:lvl w:ilvl="5" w:tplc="08090005" w:tentative="1">
      <w:start w:val="1"/>
      <w:numFmt w:val="bullet"/>
      <w:lvlText w:val=""/>
      <w:lvlJc w:val="left"/>
      <w:pPr>
        <w:ind w:left="6386" w:hanging="360"/>
      </w:pPr>
      <w:rPr>
        <w:rFonts w:ascii="Wingdings" w:hAnsi="Wingdings" w:hint="default"/>
      </w:rPr>
    </w:lvl>
    <w:lvl w:ilvl="6" w:tplc="08090001" w:tentative="1">
      <w:start w:val="1"/>
      <w:numFmt w:val="bullet"/>
      <w:lvlText w:val=""/>
      <w:lvlJc w:val="left"/>
      <w:pPr>
        <w:ind w:left="7106" w:hanging="360"/>
      </w:pPr>
      <w:rPr>
        <w:rFonts w:ascii="Symbol" w:hAnsi="Symbol" w:hint="default"/>
      </w:rPr>
    </w:lvl>
    <w:lvl w:ilvl="7" w:tplc="08090003" w:tentative="1">
      <w:start w:val="1"/>
      <w:numFmt w:val="bullet"/>
      <w:lvlText w:val="o"/>
      <w:lvlJc w:val="left"/>
      <w:pPr>
        <w:ind w:left="7826" w:hanging="360"/>
      </w:pPr>
      <w:rPr>
        <w:rFonts w:ascii="Courier New" w:hAnsi="Courier New" w:cs="Courier New" w:hint="default"/>
      </w:rPr>
    </w:lvl>
    <w:lvl w:ilvl="8" w:tplc="08090005" w:tentative="1">
      <w:start w:val="1"/>
      <w:numFmt w:val="bullet"/>
      <w:lvlText w:val=""/>
      <w:lvlJc w:val="left"/>
      <w:pPr>
        <w:ind w:left="8546" w:hanging="360"/>
      </w:pPr>
      <w:rPr>
        <w:rFonts w:ascii="Wingdings" w:hAnsi="Wingdings" w:hint="default"/>
      </w:rPr>
    </w:lvl>
  </w:abstractNum>
  <w:abstractNum w:abstractNumId="6" w15:restartNumberingAfterBreak="0">
    <w:nsid w:val="4CDA0076"/>
    <w:multiLevelType w:val="hybridMultilevel"/>
    <w:tmpl w:val="ADE0FB74"/>
    <w:lvl w:ilvl="0" w:tplc="08090001">
      <w:start w:val="1"/>
      <w:numFmt w:val="bullet"/>
      <w:lvlText w:val=""/>
      <w:lvlJc w:val="left"/>
      <w:pPr>
        <w:tabs>
          <w:tab w:val="num" w:pos="709"/>
        </w:tabs>
        <w:ind w:left="709" w:hanging="360"/>
      </w:pPr>
      <w:rPr>
        <w:rFonts w:ascii="Symbol" w:hAnsi="Symbol" w:hint="default"/>
      </w:rPr>
    </w:lvl>
    <w:lvl w:ilvl="1" w:tplc="08090003">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7" w15:restartNumberingAfterBreak="0">
    <w:nsid w:val="4F4E2D1D"/>
    <w:multiLevelType w:val="hybridMultilevel"/>
    <w:tmpl w:val="C8062A1E"/>
    <w:lvl w:ilvl="0" w:tplc="08090001">
      <w:start w:val="1"/>
      <w:numFmt w:val="bullet"/>
      <w:lvlText w:val=""/>
      <w:lvlJc w:val="left"/>
      <w:pPr>
        <w:ind w:left="2180" w:hanging="360"/>
      </w:pPr>
      <w:rPr>
        <w:rFonts w:ascii="Symbol" w:hAnsi="Symbol" w:hint="default"/>
      </w:rPr>
    </w:lvl>
    <w:lvl w:ilvl="1" w:tplc="08090003">
      <w:start w:val="1"/>
      <w:numFmt w:val="bullet"/>
      <w:lvlText w:val="o"/>
      <w:lvlJc w:val="left"/>
      <w:pPr>
        <w:ind w:left="2900" w:hanging="360"/>
      </w:pPr>
      <w:rPr>
        <w:rFonts w:ascii="Courier New" w:hAnsi="Courier New" w:cs="Courier New" w:hint="default"/>
      </w:rPr>
    </w:lvl>
    <w:lvl w:ilvl="2" w:tplc="08090005" w:tentative="1">
      <w:start w:val="1"/>
      <w:numFmt w:val="bullet"/>
      <w:lvlText w:val=""/>
      <w:lvlJc w:val="left"/>
      <w:pPr>
        <w:ind w:left="3620" w:hanging="360"/>
      </w:pPr>
      <w:rPr>
        <w:rFonts w:ascii="Wingdings" w:hAnsi="Wingdings" w:hint="default"/>
      </w:rPr>
    </w:lvl>
    <w:lvl w:ilvl="3" w:tplc="08090001" w:tentative="1">
      <w:start w:val="1"/>
      <w:numFmt w:val="bullet"/>
      <w:lvlText w:val=""/>
      <w:lvlJc w:val="left"/>
      <w:pPr>
        <w:ind w:left="4340" w:hanging="360"/>
      </w:pPr>
      <w:rPr>
        <w:rFonts w:ascii="Symbol" w:hAnsi="Symbol" w:hint="default"/>
      </w:rPr>
    </w:lvl>
    <w:lvl w:ilvl="4" w:tplc="08090003" w:tentative="1">
      <w:start w:val="1"/>
      <w:numFmt w:val="bullet"/>
      <w:lvlText w:val="o"/>
      <w:lvlJc w:val="left"/>
      <w:pPr>
        <w:ind w:left="5060" w:hanging="360"/>
      </w:pPr>
      <w:rPr>
        <w:rFonts w:ascii="Courier New" w:hAnsi="Courier New" w:cs="Courier New" w:hint="default"/>
      </w:rPr>
    </w:lvl>
    <w:lvl w:ilvl="5" w:tplc="08090005" w:tentative="1">
      <w:start w:val="1"/>
      <w:numFmt w:val="bullet"/>
      <w:lvlText w:val=""/>
      <w:lvlJc w:val="left"/>
      <w:pPr>
        <w:ind w:left="5780" w:hanging="360"/>
      </w:pPr>
      <w:rPr>
        <w:rFonts w:ascii="Wingdings" w:hAnsi="Wingdings" w:hint="default"/>
      </w:rPr>
    </w:lvl>
    <w:lvl w:ilvl="6" w:tplc="08090001" w:tentative="1">
      <w:start w:val="1"/>
      <w:numFmt w:val="bullet"/>
      <w:lvlText w:val=""/>
      <w:lvlJc w:val="left"/>
      <w:pPr>
        <w:ind w:left="6500" w:hanging="360"/>
      </w:pPr>
      <w:rPr>
        <w:rFonts w:ascii="Symbol" w:hAnsi="Symbol" w:hint="default"/>
      </w:rPr>
    </w:lvl>
    <w:lvl w:ilvl="7" w:tplc="08090003" w:tentative="1">
      <w:start w:val="1"/>
      <w:numFmt w:val="bullet"/>
      <w:lvlText w:val="o"/>
      <w:lvlJc w:val="left"/>
      <w:pPr>
        <w:ind w:left="7220" w:hanging="360"/>
      </w:pPr>
      <w:rPr>
        <w:rFonts w:ascii="Courier New" w:hAnsi="Courier New" w:cs="Courier New" w:hint="default"/>
      </w:rPr>
    </w:lvl>
    <w:lvl w:ilvl="8" w:tplc="08090005" w:tentative="1">
      <w:start w:val="1"/>
      <w:numFmt w:val="bullet"/>
      <w:lvlText w:val=""/>
      <w:lvlJc w:val="left"/>
      <w:pPr>
        <w:ind w:left="7940" w:hanging="360"/>
      </w:pPr>
      <w:rPr>
        <w:rFonts w:ascii="Wingdings" w:hAnsi="Wingdings" w:hint="default"/>
      </w:rPr>
    </w:lvl>
  </w:abstractNum>
  <w:abstractNum w:abstractNumId="8" w15:restartNumberingAfterBreak="0">
    <w:nsid w:val="5CDA4E9F"/>
    <w:multiLevelType w:val="multilevel"/>
    <w:tmpl w:val="BFA48D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E0817C7"/>
    <w:multiLevelType w:val="multilevel"/>
    <w:tmpl w:val="9FACF158"/>
    <w:lvl w:ilvl="0">
      <w:start w:val="1"/>
      <w:numFmt w:val="bullet"/>
      <w:lvlText w:val=""/>
      <w:lvlJc w:val="left"/>
      <w:pPr>
        <w:ind w:left="360" w:hanging="360"/>
      </w:pPr>
      <w:rPr>
        <w:rFonts w:ascii="Symbol" w:hAnsi="Symbol"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12D46F6"/>
    <w:multiLevelType w:val="singleLevel"/>
    <w:tmpl w:val="CBF4CE6C"/>
    <w:lvl w:ilvl="0">
      <w:start w:val="1"/>
      <w:numFmt w:val="lowerLetter"/>
      <w:pStyle w:val="HangingIndent2"/>
      <w:lvlText w:val="%1)"/>
      <w:lvlJc w:val="left"/>
      <w:pPr>
        <w:tabs>
          <w:tab w:val="num" w:pos="360"/>
        </w:tabs>
        <w:ind w:left="360" w:hanging="360"/>
      </w:pPr>
    </w:lvl>
  </w:abstractNum>
  <w:abstractNum w:abstractNumId="11" w15:restartNumberingAfterBreak="0">
    <w:nsid w:val="63BC7B7A"/>
    <w:multiLevelType w:val="hybridMultilevel"/>
    <w:tmpl w:val="A302F6F0"/>
    <w:lvl w:ilvl="0" w:tplc="0809000F">
      <w:start w:val="1"/>
      <w:numFmt w:val="decimal"/>
      <w:lvlText w:val="%1."/>
      <w:lvlJc w:val="left"/>
      <w:pPr>
        <w:ind w:left="928"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C21FB5"/>
    <w:multiLevelType w:val="hybridMultilevel"/>
    <w:tmpl w:val="31DC4F0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F544997"/>
    <w:multiLevelType w:val="multilevel"/>
    <w:tmpl w:val="A564951E"/>
    <w:lvl w:ilvl="0">
      <w:start w:val="1"/>
      <w:numFmt w:val="bullet"/>
      <w:pStyle w:val="Bulletsstandard"/>
      <w:lvlText w:val=""/>
      <w:lvlJc w:val="left"/>
      <w:pPr>
        <w:tabs>
          <w:tab w:val="num" w:pos="1004"/>
        </w:tabs>
        <w:ind w:left="1004" w:hanging="284"/>
      </w:pPr>
      <w:rPr>
        <w:rFonts w:ascii="Symbol" w:hAnsi="Symbol" w:hint="default"/>
        <w:color w:val="000000"/>
        <w:sz w:val="24"/>
      </w:rPr>
    </w:lvl>
    <w:lvl w:ilvl="1">
      <w:start w:val="1"/>
      <w:numFmt w:val="bullet"/>
      <w:lvlText w:val="̶"/>
      <w:lvlJc w:val="left"/>
      <w:pPr>
        <w:tabs>
          <w:tab w:val="num" w:pos="1134"/>
        </w:tabs>
        <w:ind w:left="1134" w:hanging="283"/>
      </w:pPr>
      <w:rPr>
        <w:rFonts w:ascii="Tahoma" w:hAnsi="Tahoma" w:hint="default"/>
      </w:rPr>
    </w:lvl>
    <w:lvl w:ilvl="2">
      <w:start w:val="1"/>
      <w:numFmt w:val="bullet"/>
      <w:lvlText w:val="o"/>
      <w:lvlJc w:val="left"/>
      <w:pPr>
        <w:tabs>
          <w:tab w:val="num" w:pos="1418"/>
        </w:tabs>
        <w:ind w:left="1418" w:hanging="284"/>
      </w:pPr>
      <w:rPr>
        <w:rFonts w:ascii="Courier New" w:hAnsi="Courier New" w:hint="default"/>
      </w:rPr>
    </w:lvl>
    <w:lvl w:ilvl="3">
      <w:start w:val="1"/>
      <w:numFmt w:val="bullet"/>
      <w:lvlText w:val=""/>
      <w:lvlJc w:val="left"/>
      <w:pPr>
        <w:tabs>
          <w:tab w:val="num" w:pos="2313"/>
        </w:tabs>
        <w:ind w:left="2313" w:hanging="360"/>
      </w:pPr>
      <w:rPr>
        <w:rFonts w:ascii="Symbol" w:hAnsi="Symbol" w:hint="default"/>
      </w:rPr>
    </w:lvl>
    <w:lvl w:ilvl="4">
      <w:start w:val="1"/>
      <w:numFmt w:val="bullet"/>
      <w:lvlText w:val="o"/>
      <w:lvlJc w:val="left"/>
      <w:pPr>
        <w:tabs>
          <w:tab w:val="num" w:pos="3033"/>
        </w:tabs>
        <w:ind w:left="3033" w:hanging="360"/>
      </w:pPr>
      <w:rPr>
        <w:rFonts w:ascii="Courier New" w:hAnsi="Courier New" w:cs="Courier New" w:hint="default"/>
      </w:rPr>
    </w:lvl>
    <w:lvl w:ilvl="5">
      <w:start w:val="1"/>
      <w:numFmt w:val="bullet"/>
      <w:lvlText w:val=""/>
      <w:lvlJc w:val="left"/>
      <w:pPr>
        <w:tabs>
          <w:tab w:val="num" w:pos="3753"/>
        </w:tabs>
        <w:ind w:left="3753" w:hanging="360"/>
      </w:pPr>
      <w:rPr>
        <w:rFonts w:ascii="Wingdings" w:hAnsi="Wingdings" w:hint="default"/>
      </w:rPr>
    </w:lvl>
    <w:lvl w:ilvl="6">
      <w:start w:val="1"/>
      <w:numFmt w:val="bullet"/>
      <w:lvlText w:val=""/>
      <w:lvlJc w:val="left"/>
      <w:pPr>
        <w:tabs>
          <w:tab w:val="num" w:pos="4473"/>
        </w:tabs>
        <w:ind w:left="4473" w:hanging="360"/>
      </w:pPr>
      <w:rPr>
        <w:rFonts w:ascii="Symbol" w:hAnsi="Symbol" w:hint="default"/>
      </w:rPr>
    </w:lvl>
    <w:lvl w:ilvl="7">
      <w:start w:val="1"/>
      <w:numFmt w:val="bullet"/>
      <w:lvlText w:val="o"/>
      <w:lvlJc w:val="left"/>
      <w:pPr>
        <w:tabs>
          <w:tab w:val="num" w:pos="5193"/>
        </w:tabs>
        <w:ind w:left="5193" w:hanging="360"/>
      </w:pPr>
      <w:rPr>
        <w:rFonts w:ascii="Courier New" w:hAnsi="Courier New" w:cs="Courier New" w:hint="default"/>
      </w:rPr>
    </w:lvl>
    <w:lvl w:ilvl="8">
      <w:start w:val="1"/>
      <w:numFmt w:val="bullet"/>
      <w:lvlText w:val=""/>
      <w:lvlJc w:val="left"/>
      <w:pPr>
        <w:tabs>
          <w:tab w:val="num" w:pos="5913"/>
        </w:tabs>
        <w:ind w:left="5913" w:hanging="360"/>
      </w:pPr>
      <w:rPr>
        <w:rFonts w:ascii="Wingdings" w:hAnsi="Wingdings" w:hint="default"/>
      </w:rPr>
    </w:lvl>
  </w:abstractNum>
  <w:abstractNum w:abstractNumId="14" w15:restartNumberingAfterBreak="0">
    <w:nsid w:val="75081413"/>
    <w:multiLevelType w:val="hybridMultilevel"/>
    <w:tmpl w:val="6C6E53A6"/>
    <w:lvl w:ilvl="0" w:tplc="A1B2D20A">
      <w:start w:val="1"/>
      <w:numFmt w:val="bullet"/>
      <w:lvlText w:val=""/>
      <w:lvlJc w:val="left"/>
      <w:pPr>
        <w:tabs>
          <w:tab w:val="num" w:pos="666"/>
        </w:tabs>
        <w:ind w:left="666" w:hanging="360"/>
      </w:pPr>
      <w:rPr>
        <w:rFonts w:ascii="Symbol" w:hAnsi="Symbol" w:hint="default"/>
        <w:color w:val="auto"/>
      </w:rPr>
    </w:lvl>
    <w:lvl w:ilvl="1" w:tplc="08090003">
      <w:start w:val="1"/>
      <w:numFmt w:val="bullet"/>
      <w:lvlText w:val="o"/>
      <w:lvlJc w:val="left"/>
      <w:pPr>
        <w:tabs>
          <w:tab w:val="num" w:pos="1386"/>
        </w:tabs>
        <w:ind w:left="1386" w:hanging="360"/>
      </w:pPr>
      <w:rPr>
        <w:rFonts w:ascii="Courier New" w:hAnsi="Courier New" w:cs="Courier New" w:hint="default"/>
      </w:rPr>
    </w:lvl>
    <w:lvl w:ilvl="2" w:tplc="08090005" w:tentative="1">
      <w:start w:val="1"/>
      <w:numFmt w:val="bullet"/>
      <w:lvlText w:val=""/>
      <w:lvlJc w:val="left"/>
      <w:pPr>
        <w:tabs>
          <w:tab w:val="num" w:pos="2106"/>
        </w:tabs>
        <w:ind w:left="2106" w:hanging="360"/>
      </w:pPr>
      <w:rPr>
        <w:rFonts w:ascii="Wingdings" w:hAnsi="Wingdings" w:hint="default"/>
      </w:rPr>
    </w:lvl>
    <w:lvl w:ilvl="3" w:tplc="08090001" w:tentative="1">
      <w:start w:val="1"/>
      <w:numFmt w:val="bullet"/>
      <w:lvlText w:val=""/>
      <w:lvlJc w:val="left"/>
      <w:pPr>
        <w:tabs>
          <w:tab w:val="num" w:pos="2826"/>
        </w:tabs>
        <w:ind w:left="2826" w:hanging="360"/>
      </w:pPr>
      <w:rPr>
        <w:rFonts w:ascii="Symbol" w:hAnsi="Symbol" w:hint="default"/>
      </w:rPr>
    </w:lvl>
    <w:lvl w:ilvl="4" w:tplc="08090003" w:tentative="1">
      <w:start w:val="1"/>
      <w:numFmt w:val="bullet"/>
      <w:lvlText w:val="o"/>
      <w:lvlJc w:val="left"/>
      <w:pPr>
        <w:tabs>
          <w:tab w:val="num" w:pos="3546"/>
        </w:tabs>
        <w:ind w:left="3546" w:hanging="360"/>
      </w:pPr>
      <w:rPr>
        <w:rFonts w:ascii="Courier New" w:hAnsi="Courier New" w:cs="Courier New" w:hint="default"/>
      </w:rPr>
    </w:lvl>
    <w:lvl w:ilvl="5" w:tplc="08090005" w:tentative="1">
      <w:start w:val="1"/>
      <w:numFmt w:val="bullet"/>
      <w:lvlText w:val=""/>
      <w:lvlJc w:val="left"/>
      <w:pPr>
        <w:tabs>
          <w:tab w:val="num" w:pos="4266"/>
        </w:tabs>
        <w:ind w:left="4266" w:hanging="360"/>
      </w:pPr>
      <w:rPr>
        <w:rFonts w:ascii="Wingdings" w:hAnsi="Wingdings" w:hint="default"/>
      </w:rPr>
    </w:lvl>
    <w:lvl w:ilvl="6" w:tplc="08090001" w:tentative="1">
      <w:start w:val="1"/>
      <w:numFmt w:val="bullet"/>
      <w:lvlText w:val=""/>
      <w:lvlJc w:val="left"/>
      <w:pPr>
        <w:tabs>
          <w:tab w:val="num" w:pos="4986"/>
        </w:tabs>
        <w:ind w:left="4986" w:hanging="360"/>
      </w:pPr>
      <w:rPr>
        <w:rFonts w:ascii="Symbol" w:hAnsi="Symbol" w:hint="default"/>
      </w:rPr>
    </w:lvl>
    <w:lvl w:ilvl="7" w:tplc="08090003" w:tentative="1">
      <w:start w:val="1"/>
      <w:numFmt w:val="bullet"/>
      <w:lvlText w:val="o"/>
      <w:lvlJc w:val="left"/>
      <w:pPr>
        <w:tabs>
          <w:tab w:val="num" w:pos="5706"/>
        </w:tabs>
        <w:ind w:left="5706" w:hanging="360"/>
      </w:pPr>
      <w:rPr>
        <w:rFonts w:ascii="Courier New" w:hAnsi="Courier New" w:cs="Courier New" w:hint="default"/>
      </w:rPr>
    </w:lvl>
    <w:lvl w:ilvl="8" w:tplc="08090005" w:tentative="1">
      <w:start w:val="1"/>
      <w:numFmt w:val="bullet"/>
      <w:lvlText w:val=""/>
      <w:lvlJc w:val="left"/>
      <w:pPr>
        <w:tabs>
          <w:tab w:val="num" w:pos="6426"/>
        </w:tabs>
        <w:ind w:left="6426" w:hanging="360"/>
      </w:pPr>
      <w:rPr>
        <w:rFonts w:ascii="Wingdings" w:hAnsi="Wingdings" w:hint="default"/>
      </w:rPr>
    </w:lvl>
  </w:abstractNum>
  <w:num w:numId="1">
    <w:abstractNumId w:val="10"/>
  </w:num>
  <w:num w:numId="2">
    <w:abstractNumId w:val="13"/>
  </w:num>
  <w:num w:numId="3">
    <w:abstractNumId w:val="6"/>
  </w:num>
  <w:num w:numId="4">
    <w:abstractNumId w:val="2"/>
  </w:num>
  <w:num w:numId="5">
    <w:abstractNumId w:val="14"/>
  </w:num>
  <w:num w:numId="6">
    <w:abstractNumId w:val="3"/>
  </w:num>
  <w:num w:numId="7">
    <w:abstractNumId w:val="12"/>
  </w:num>
  <w:num w:numId="8">
    <w:abstractNumId w:val="5"/>
  </w:num>
  <w:num w:numId="9">
    <w:abstractNumId w:val="7"/>
  </w:num>
  <w:num w:numId="10">
    <w:abstractNumId w:val="0"/>
  </w:num>
  <w:num w:numId="11">
    <w:abstractNumId w:val="8"/>
  </w:num>
  <w:num w:numId="12">
    <w:abstractNumId w:val="4"/>
  </w:num>
  <w:num w:numId="13">
    <w:abstractNumId w:val="9"/>
  </w:num>
  <w:num w:numId="14">
    <w:abstractNumId w:val="11"/>
  </w:num>
  <w:num w:numId="15">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C72"/>
    <w:rsid w:val="00015867"/>
    <w:rsid w:val="00041918"/>
    <w:rsid w:val="00042D8A"/>
    <w:rsid w:val="000478D3"/>
    <w:rsid w:val="00054806"/>
    <w:rsid w:val="00062C56"/>
    <w:rsid w:val="00062ED4"/>
    <w:rsid w:val="00070AF0"/>
    <w:rsid w:val="000753ED"/>
    <w:rsid w:val="000759D6"/>
    <w:rsid w:val="000A2561"/>
    <w:rsid w:val="000B00FD"/>
    <w:rsid w:val="000B6F2B"/>
    <w:rsid w:val="000C0911"/>
    <w:rsid w:val="000C137C"/>
    <w:rsid w:val="000D698F"/>
    <w:rsid w:val="000E0A49"/>
    <w:rsid w:val="000E31A2"/>
    <w:rsid w:val="000E3668"/>
    <w:rsid w:val="001142D5"/>
    <w:rsid w:val="001350E0"/>
    <w:rsid w:val="001460F6"/>
    <w:rsid w:val="00170E33"/>
    <w:rsid w:val="00176060"/>
    <w:rsid w:val="00181F4E"/>
    <w:rsid w:val="00190956"/>
    <w:rsid w:val="001A01D9"/>
    <w:rsid w:val="001A0BD0"/>
    <w:rsid w:val="001A24F9"/>
    <w:rsid w:val="001D3F32"/>
    <w:rsid w:val="001E7D9C"/>
    <w:rsid w:val="00207452"/>
    <w:rsid w:val="00221ABE"/>
    <w:rsid w:val="002241E5"/>
    <w:rsid w:val="00231D71"/>
    <w:rsid w:val="00232B7B"/>
    <w:rsid w:val="00250B76"/>
    <w:rsid w:val="002522C0"/>
    <w:rsid w:val="0025736A"/>
    <w:rsid w:val="00280D6D"/>
    <w:rsid w:val="00284A4E"/>
    <w:rsid w:val="00291338"/>
    <w:rsid w:val="00292F92"/>
    <w:rsid w:val="002C35F3"/>
    <w:rsid w:val="002D085F"/>
    <w:rsid w:val="002D6D0B"/>
    <w:rsid w:val="002F45C4"/>
    <w:rsid w:val="00307629"/>
    <w:rsid w:val="00310BD2"/>
    <w:rsid w:val="003115D5"/>
    <w:rsid w:val="00330816"/>
    <w:rsid w:val="00331FFC"/>
    <w:rsid w:val="00334183"/>
    <w:rsid w:val="003344F4"/>
    <w:rsid w:val="00340289"/>
    <w:rsid w:val="003535EB"/>
    <w:rsid w:val="0037489F"/>
    <w:rsid w:val="0038066A"/>
    <w:rsid w:val="0038542B"/>
    <w:rsid w:val="0039173C"/>
    <w:rsid w:val="003B0C72"/>
    <w:rsid w:val="003B2552"/>
    <w:rsid w:val="003C0803"/>
    <w:rsid w:val="003C5721"/>
    <w:rsid w:val="003D72BB"/>
    <w:rsid w:val="003D76C7"/>
    <w:rsid w:val="003E3579"/>
    <w:rsid w:val="003F2771"/>
    <w:rsid w:val="003F7080"/>
    <w:rsid w:val="003F7B4E"/>
    <w:rsid w:val="00403738"/>
    <w:rsid w:val="00415109"/>
    <w:rsid w:val="004203DC"/>
    <w:rsid w:val="00443446"/>
    <w:rsid w:val="00454C71"/>
    <w:rsid w:val="00456BD8"/>
    <w:rsid w:val="004757C2"/>
    <w:rsid w:val="004769A0"/>
    <w:rsid w:val="00485EFC"/>
    <w:rsid w:val="00496401"/>
    <w:rsid w:val="004A7F39"/>
    <w:rsid w:val="004F33D0"/>
    <w:rsid w:val="005003F9"/>
    <w:rsid w:val="00532CE0"/>
    <w:rsid w:val="00554CA5"/>
    <w:rsid w:val="005565F7"/>
    <w:rsid w:val="00556BA0"/>
    <w:rsid w:val="00564159"/>
    <w:rsid w:val="00570D37"/>
    <w:rsid w:val="00575714"/>
    <w:rsid w:val="00576233"/>
    <w:rsid w:val="005A25B2"/>
    <w:rsid w:val="005A6C1C"/>
    <w:rsid w:val="005C64C9"/>
    <w:rsid w:val="005C7DDE"/>
    <w:rsid w:val="005D061C"/>
    <w:rsid w:val="005D6AC8"/>
    <w:rsid w:val="005E149F"/>
    <w:rsid w:val="005F0AA6"/>
    <w:rsid w:val="005F32C9"/>
    <w:rsid w:val="005F4E59"/>
    <w:rsid w:val="00600674"/>
    <w:rsid w:val="00606996"/>
    <w:rsid w:val="006075DA"/>
    <w:rsid w:val="00612B54"/>
    <w:rsid w:val="00615803"/>
    <w:rsid w:val="006323C6"/>
    <w:rsid w:val="006341A0"/>
    <w:rsid w:val="006421CD"/>
    <w:rsid w:val="00652074"/>
    <w:rsid w:val="00655189"/>
    <w:rsid w:val="00655FBC"/>
    <w:rsid w:val="00671C4B"/>
    <w:rsid w:val="00683F08"/>
    <w:rsid w:val="006B39F6"/>
    <w:rsid w:val="006B3CCC"/>
    <w:rsid w:val="006E16DE"/>
    <w:rsid w:val="006E57A7"/>
    <w:rsid w:val="006F5ECF"/>
    <w:rsid w:val="007067BD"/>
    <w:rsid w:val="00710086"/>
    <w:rsid w:val="007252BD"/>
    <w:rsid w:val="007754F2"/>
    <w:rsid w:val="00785432"/>
    <w:rsid w:val="007A24C2"/>
    <w:rsid w:val="007A484A"/>
    <w:rsid w:val="007A5F59"/>
    <w:rsid w:val="007B46DA"/>
    <w:rsid w:val="007B61CF"/>
    <w:rsid w:val="007B7F14"/>
    <w:rsid w:val="007C3280"/>
    <w:rsid w:val="007C377A"/>
    <w:rsid w:val="007C450A"/>
    <w:rsid w:val="007C5F37"/>
    <w:rsid w:val="007D1C38"/>
    <w:rsid w:val="007F0FD6"/>
    <w:rsid w:val="007F2415"/>
    <w:rsid w:val="00812BDA"/>
    <w:rsid w:val="0082045E"/>
    <w:rsid w:val="0082490D"/>
    <w:rsid w:val="008262B4"/>
    <w:rsid w:val="00836E13"/>
    <w:rsid w:val="00861C0B"/>
    <w:rsid w:val="008753BA"/>
    <w:rsid w:val="00876D5E"/>
    <w:rsid w:val="00877C88"/>
    <w:rsid w:val="008B081A"/>
    <w:rsid w:val="008B7CCF"/>
    <w:rsid w:val="008C0D1E"/>
    <w:rsid w:val="008D471B"/>
    <w:rsid w:val="008E68A8"/>
    <w:rsid w:val="008F0EA5"/>
    <w:rsid w:val="008F1FFA"/>
    <w:rsid w:val="009211FC"/>
    <w:rsid w:val="00931F20"/>
    <w:rsid w:val="0093603A"/>
    <w:rsid w:val="00937AE8"/>
    <w:rsid w:val="00937B82"/>
    <w:rsid w:val="00940FB1"/>
    <w:rsid w:val="00950B00"/>
    <w:rsid w:val="00965F59"/>
    <w:rsid w:val="0096681A"/>
    <w:rsid w:val="00974A62"/>
    <w:rsid w:val="00984E5C"/>
    <w:rsid w:val="009A7FC0"/>
    <w:rsid w:val="009C1DCB"/>
    <w:rsid w:val="009D390A"/>
    <w:rsid w:val="009E1F7F"/>
    <w:rsid w:val="009E7C8B"/>
    <w:rsid w:val="009F3843"/>
    <w:rsid w:val="00A04E7B"/>
    <w:rsid w:val="00A16B1D"/>
    <w:rsid w:val="00A41C58"/>
    <w:rsid w:val="00A41D99"/>
    <w:rsid w:val="00A450CF"/>
    <w:rsid w:val="00A637BE"/>
    <w:rsid w:val="00A75D81"/>
    <w:rsid w:val="00A8118D"/>
    <w:rsid w:val="00AD45F0"/>
    <w:rsid w:val="00AF264D"/>
    <w:rsid w:val="00AF3DF8"/>
    <w:rsid w:val="00AF54D3"/>
    <w:rsid w:val="00B10E26"/>
    <w:rsid w:val="00B371C7"/>
    <w:rsid w:val="00B416AC"/>
    <w:rsid w:val="00B457B4"/>
    <w:rsid w:val="00B52B63"/>
    <w:rsid w:val="00B57D25"/>
    <w:rsid w:val="00B63E9E"/>
    <w:rsid w:val="00B66F02"/>
    <w:rsid w:val="00B73912"/>
    <w:rsid w:val="00B743E9"/>
    <w:rsid w:val="00B77400"/>
    <w:rsid w:val="00B826D6"/>
    <w:rsid w:val="00B85F78"/>
    <w:rsid w:val="00B90239"/>
    <w:rsid w:val="00B92E8B"/>
    <w:rsid w:val="00B94AF5"/>
    <w:rsid w:val="00BA099C"/>
    <w:rsid w:val="00BA135B"/>
    <w:rsid w:val="00BA6E81"/>
    <w:rsid w:val="00BB6F47"/>
    <w:rsid w:val="00BB7098"/>
    <w:rsid w:val="00BF13F9"/>
    <w:rsid w:val="00BF502A"/>
    <w:rsid w:val="00BF6141"/>
    <w:rsid w:val="00C028A1"/>
    <w:rsid w:val="00C02E70"/>
    <w:rsid w:val="00C11AE9"/>
    <w:rsid w:val="00C1454C"/>
    <w:rsid w:val="00C26421"/>
    <w:rsid w:val="00C5309C"/>
    <w:rsid w:val="00C55601"/>
    <w:rsid w:val="00C83096"/>
    <w:rsid w:val="00C85B53"/>
    <w:rsid w:val="00CC343F"/>
    <w:rsid w:val="00CC5759"/>
    <w:rsid w:val="00CF0769"/>
    <w:rsid w:val="00CF54BA"/>
    <w:rsid w:val="00D06E46"/>
    <w:rsid w:val="00D13010"/>
    <w:rsid w:val="00D151A5"/>
    <w:rsid w:val="00D1656B"/>
    <w:rsid w:val="00D26839"/>
    <w:rsid w:val="00D3149F"/>
    <w:rsid w:val="00D36DA4"/>
    <w:rsid w:val="00D454F4"/>
    <w:rsid w:val="00D57AC1"/>
    <w:rsid w:val="00D6025D"/>
    <w:rsid w:val="00D608A7"/>
    <w:rsid w:val="00D8507E"/>
    <w:rsid w:val="00D90801"/>
    <w:rsid w:val="00D91882"/>
    <w:rsid w:val="00DB6E64"/>
    <w:rsid w:val="00DB7DA9"/>
    <w:rsid w:val="00DD0F53"/>
    <w:rsid w:val="00DD1BC2"/>
    <w:rsid w:val="00DD31D8"/>
    <w:rsid w:val="00DD6CA5"/>
    <w:rsid w:val="00DE275B"/>
    <w:rsid w:val="00DE3366"/>
    <w:rsid w:val="00DF22F2"/>
    <w:rsid w:val="00E01A13"/>
    <w:rsid w:val="00E06513"/>
    <w:rsid w:val="00E06F05"/>
    <w:rsid w:val="00E1339D"/>
    <w:rsid w:val="00E16645"/>
    <w:rsid w:val="00E2106F"/>
    <w:rsid w:val="00E22FE2"/>
    <w:rsid w:val="00E24137"/>
    <w:rsid w:val="00E4284E"/>
    <w:rsid w:val="00E54CD3"/>
    <w:rsid w:val="00E56315"/>
    <w:rsid w:val="00E60961"/>
    <w:rsid w:val="00E622FC"/>
    <w:rsid w:val="00E701E5"/>
    <w:rsid w:val="00E74A6B"/>
    <w:rsid w:val="00E76793"/>
    <w:rsid w:val="00E87EAB"/>
    <w:rsid w:val="00E924CD"/>
    <w:rsid w:val="00EA1A2B"/>
    <w:rsid w:val="00EA5025"/>
    <w:rsid w:val="00EC5D89"/>
    <w:rsid w:val="00ED451F"/>
    <w:rsid w:val="00EF537E"/>
    <w:rsid w:val="00F0215A"/>
    <w:rsid w:val="00F10D03"/>
    <w:rsid w:val="00F11272"/>
    <w:rsid w:val="00F36681"/>
    <w:rsid w:val="00F41551"/>
    <w:rsid w:val="00F41D48"/>
    <w:rsid w:val="00F452D7"/>
    <w:rsid w:val="00F67EE5"/>
    <w:rsid w:val="00F74F29"/>
    <w:rsid w:val="00F81AA4"/>
    <w:rsid w:val="00F8580E"/>
    <w:rsid w:val="00F85DA0"/>
    <w:rsid w:val="00F95428"/>
    <w:rsid w:val="00FA2726"/>
    <w:rsid w:val="00FA61B3"/>
    <w:rsid w:val="00FA64D4"/>
    <w:rsid w:val="00FA6EF0"/>
    <w:rsid w:val="00FA7467"/>
    <w:rsid w:val="00FC4D47"/>
    <w:rsid w:val="00FE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70AA8"/>
  <w15:chartTrackingRefBased/>
  <w15:docId w15:val="{EB1FE0F1-FA4D-4286-BF40-B2A96560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B0C72"/>
    <w:pPr>
      <w:keepNext/>
      <w:spacing w:after="0" w:line="240" w:lineRule="auto"/>
      <w:outlineLvl w:val="0"/>
    </w:pPr>
    <w:rPr>
      <w:rFonts w:ascii="Arial Bold" w:eastAsia="Times New Roman" w:hAnsi="Arial Bold" w:cs="Times New Roman"/>
      <w:b/>
      <w:sz w:val="28"/>
      <w:szCs w:val="20"/>
      <w:lang w:eastAsia="en-GB"/>
    </w:rPr>
  </w:style>
  <w:style w:type="paragraph" w:styleId="Heading2">
    <w:name w:val="heading 2"/>
    <w:basedOn w:val="Normal"/>
    <w:next w:val="Normal"/>
    <w:link w:val="Heading2Char"/>
    <w:qFormat/>
    <w:rsid w:val="003B0C72"/>
    <w:pPr>
      <w:keepNext/>
      <w:spacing w:after="0" w:line="240" w:lineRule="auto"/>
      <w:outlineLvl w:val="1"/>
    </w:pPr>
    <w:rPr>
      <w:rFonts w:ascii="Arial Bold" w:eastAsia="Times New Roman" w:hAnsi="Arial Bold" w:cs="Times New Roman"/>
      <w:b/>
      <w:sz w:val="24"/>
      <w:szCs w:val="20"/>
      <w:lang w:eastAsia="en-GB"/>
    </w:rPr>
  </w:style>
  <w:style w:type="paragraph" w:styleId="Heading3">
    <w:name w:val="heading 3"/>
    <w:basedOn w:val="Normal"/>
    <w:next w:val="Normal"/>
    <w:link w:val="Heading3Char"/>
    <w:qFormat/>
    <w:rsid w:val="003B0C72"/>
    <w:pPr>
      <w:keepNext/>
      <w:spacing w:after="0" w:line="240" w:lineRule="auto"/>
      <w:outlineLvl w:val="2"/>
    </w:pPr>
    <w:rPr>
      <w:rFonts w:ascii="Arial" w:eastAsia="Times New Roman" w:hAnsi="Arial" w:cs="Times New Roman"/>
      <w:i/>
      <w:sz w:val="24"/>
      <w:szCs w:val="24"/>
      <w:lang w:eastAsia="en-GB"/>
    </w:rPr>
  </w:style>
  <w:style w:type="paragraph" w:styleId="Heading4">
    <w:name w:val="heading 4"/>
    <w:basedOn w:val="Normal"/>
    <w:next w:val="Normal"/>
    <w:link w:val="Heading4Char"/>
    <w:qFormat/>
    <w:rsid w:val="003B0C72"/>
    <w:pPr>
      <w:keepNext/>
      <w:spacing w:after="0" w:line="240" w:lineRule="auto"/>
      <w:outlineLvl w:val="3"/>
    </w:pPr>
    <w:rPr>
      <w:rFonts w:ascii="Arial Bold" w:eastAsia="Times New Roman" w:hAnsi="Arial Bold" w:cs="Times New Roman"/>
      <w:b/>
      <w:sz w:val="28"/>
      <w:szCs w:val="20"/>
      <w:lang w:eastAsia="en-GB"/>
    </w:rPr>
  </w:style>
  <w:style w:type="paragraph" w:styleId="Heading8">
    <w:name w:val="heading 8"/>
    <w:basedOn w:val="Normal"/>
    <w:next w:val="Normal"/>
    <w:link w:val="Heading8Char"/>
    <w:qFormat/>
    <w:rsid w:val="003B0C72"/>
    <w:pPr>
      <w:spacing w:before="240" w:after="60" w:line="240" w:lineRule="auto"/>
      <w:outlineLvl w:val="7"/>
    </w:pPr>
    <w:rPr>
      <w:rFonts w:ascii="Times New Roman" w:eastAsia="Times New Roman" w:hAnsi="Times New Roman" w:cs="Times New Roman"/>
      <w:i/>
      <w:i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0C72"/>
    <w:rPr>
      <w:rFonts w:ascii="Arial Bold" w:eastAsia="Times New Roman" w:hAnsi="Arial Bold" w:cs="Times New Roman"/>
      <w:b/>
      <w:sz w:val="28"/>
      <w:szCs w:val="20"/>
      <w:lang w:eastAsia="en-GB"/>
    </w:rPr>
  </w:style>
  <w:style w:type="character" w:customStyle="1" w:styleId="Heading2Char">
    <w:name w:val="Heading 2 Char"/>
    <w:basedOn w:val="DefaultParagraphFont"/>
    <w:link w:val="Heading2"/>
    <w:rsid w:val="003B0C72"/>
    <w:rPr>
      <w:rFonts w:ascii="Arial Bold" w:eastAsia="Times New Roman" w:hAnsi="Arial Bold" w:cs="Times New Roman"/>
      <w:b/>
      <w:sz w:val="24"/>
      <w:szCs w:val="20"/>
      <w:lang w:eastAsia="en-GB"/>
    </w:rPr>
  </w:style>
  <w:style w:type="character" w:customStyle="1" w:styleId="Heading3Char">
    <w:name w:val="Heading 3 Char"/>
    <w:basedOn w:val="DefaultParagraphFont"/>
    <w:link w:val="Heading3"/>
    <w:rsid w:val="003B0C72"/>
    <w:rPr>
      <w:rFonts w:ascii="Arial" w:eastAsia="Times New Roman" w:hAnsi="Arial" w:cs="Times New Roman"/>
      <w:i/>
      <w:sz w:val="24"/>
      <w:szCs w:val="24"/>
      <w:lang w:eastAsia="en-GB"/>
    </w:rPr>
  </w:style>
  <w:style w:type="character" w:customStyle="1" w:styleId="Heading4Char">
    <w:name w:val="Heading 4 Char"/>
    <w:basedOn w:val="DefaultParagraphFont"/>
    <w:link w:val="Heading4"/>
    <w:rsid w:val="003B0C72"/>
    <w:rPr>
      <w:rFonts w:ascii="Arial Bold" w:eastAsia="Times New Roman" w:hAnsi="Arial Bold" w:cs="Times New Roman"/>
      <w:b/>
      <w:sz w:val="28"/>
      <w:szCs w:val="20"/>
      <w:lang w:eastAsia="en-GB"/>
    </w:rPr>
  </w:style>
  <w:style w:type="character" w:customStyle="1" w:styleId="Heading8Char">
    <w:name w:val="Heading 8 Char"/>
    <w:basedOn w:val="DefaultParagraphFont"/>
    <w:link w:val="Heading8"/>
    <w:rsid w:val="003B0C72"/>
    <w:rPr>
      <w:rFonts w:ascii="Times New Roman" w:eastAsia="Times New Roman" w:hAnsi="Times New Roman" w:cs="Times New Roman"/>
      <w:i/>
      <w:iCs/>
      <w:sz w:val="24"/>
      <w:szCs w:val="24"/>
      <w:lang w:eastAsia="en-GB"/>
    </w:rPr>
  </w:style>
  <w:style w:type="paragraph" w:customStyle="1" w:styleId="mainheading">
    <w:name w:val="main heading"/>
    <w:basedOn w:val="Normal"/>
    <w:rsid w:val="003B0C72"/>
    <w:pPr>
      <w:spacing w:after="0" w:line="480" w:lineRule="auto"/>
    </w:pPr>
    <w:rPr>
      <w:rFonts w:ascii="Arial" w:eastAsia="Times New Roman" w:hAnsi="Arial" w:cs="Times New Roman"/>
      <w:sz w:val="28"/>
      <w:szCs w:val="20"/>
      <w:lang w:eastAsia="en-GB"/>
    </w:rPr>
  </w:style>
  <w:style w:type="paragraph" w:customStyle="1" w:styleId="HangingIndent2">
    <w:name w:val="Hanging Indent 2"/>
    <w:basedOn w:val="Normal"/>
    <w:rsid w:val="003B0C72"/>
    <w:pPr>
      <w:numPr>
        <w:numId w:val="1"/>
      </w:numPr>
      <w:spacing w:after="0" w:line="240" w:lineRule="auto"/>
    </w:pPr>
    <w:rPr>
      <w:rFonts w:ascii="Arial" w:eastAsia="Times New Roman" w:hAnsi="Arial" w:cs="Times New Roman"/>
      <w:sz w:val="24"/>
      <w:szCs w:val="20"/>
      <w:lang w:eastAsia="en-GB"/>
    </w:rPr>
  </w:style>
  <w:style w:type="character" w:styleId="Hyperlink">
    <w:name w:val="Hyperlink"/>
    <w:rsid w:val="003B0C72"/>
    <w:rPr>
      <w:color w:val="0000FF"/>
      <w:u w:val="single"/>
    </w:rPr>
  </w:style>
  <w:style w:type="paragraph" w:styleId="TOC1">
    <w:name w:val="toc 1"/>
    <w:basedOn w:val="Normal"/>
    <w:next w:val="Normal"/>
    <w:autoRedefine/>
    <w:semiHidden/>
    <w:rsid w:val="003B0C72"/>
    <w:pPr>
      <w:tabs>
        <w:tab w:val="left" w:pos="2070"/>
        <w:tab w:val="right" w:leader="dot" w:pos="9016"/>
      </w:tabs>
      <w:spacing w:after="0" w:line="240" w:lineRule="auto"/>
    </w:pPr>
    <w:rPr>
      <w:rFonts w:ascii="Arial Bold" w:eastAsia="Times New Roman" w:hAnsi="Arial Bold" w:cs="Times New Roman"/>
      <w:b/>
      <w:caps/>
      <w:noProof/>
      <w:sz w:val="24"/>
      <w:szCs w:val="24"/>
      <w:lang w:eastAsia="en-GB"/>
    </w:rPr>
  </w:style>
  <w:style w:type="paragraph" w:styleId="TOC2">
    <w:name w:val="toc 2"/>
    <w:basedOn w:val="Normal"/>
    <w:next w:val="Normal"/>
    <w:autoRedefine/>
    <w:semiHidden/>
    <w:rsid w:val="003B0C72"/>
    <w:pPr>
      <w:tabs>
        <w:tab w:val="right" w:leader="dot" w:pos="9016"/>
      </w:tabs>
      <w:spacing w:after="0" w:line="240" w:lineRule="auto"/>
      <w:ind w:left="288"/>
    </w:pPr>
    <w:rPr>
      <w:rFonts w:ascii="Arial Bold" w:eastAsia="Times New Roman" w:hAnsi="Arial Bold" w:cs="Times New Roman"/>
      <w:b/>
      <w:noProof/>
      <w:sz w:val="24"/>
      <w:szCs w:val="20"/>
      <w:lang w:eastAsia="en-GB"/>
    </w:rPr>
  </w:style>
  <w:style w:type="paragraph" w:styleId="Footer">
    <w:name w:val="footer"/>
    <w:basedOn w:val="Normal"/>
    <w:link w:val="FooterChar"/>
    <w:uiPriority w:val="99"/>
    <w:rsid w:val="003B0C72"/>
    <w:pPr>
      <w:tabs>
        <w:tab w:val="center" w:pos="4320"/>
        <w:tab w:val="right" w:pos="8640"/>
      </w:tabs>
      <w:spacing w:after="0" w:line="240" w:lineRule="auto"/>
    </w:pPr>
    <w:rPr>
      <w:rFonts w:ascii="Arial" w:eastAsia="Times New Roman" w:hAnsi="Arial" w:cs="Times New Roman"/>
      <w:szCs w:val="20"/>
      <w:lang w:eastAsia="en-GB"/>
    </w:rPr>
  </w:style>
  <w:style w:type="character" w:customStyle="1" w:styleId="FooterChar">
    <w:name w:val="Footer Char"/>
    <w:basedOn w:val="DefaultParagraphFont"/>
    <w:link w:val="Footer"/>
    <w:uiPriority w:val="99"/>
    <w:rsid w:val="003B0C72"/>
    <w:rPr>
      <w:rFonts w:ascii="Arial" w:eastAsia="Times New Roman" w:hAnsi="Arial" w:cs="Times New Roman"/>
      <w:szCs w:val="20"/>
      <w:lang w:eastAsia="en-GB"/>
    </w:rPr>
  </w:style>
  <w:style w:type="paragraph" w:styleId="Header">
    <w:name w:val="header"/>
    <w:basedOn w:val="Normal"/>
    <w:link w:val="HeaderChar"/>
    <w:uiPriority w:val="99"/>
    <w:rsid w:val="003B0C72"/>
    <w:pPr>
      <w:tabs>
        <w:tab w:val="center" w:pos="4320"/>
        <w:tab w:val="right" w:pos="8640"/>
      </w:tabs>
      <w:spacing w:after="0" w:line="240" w:lineRule="auto"/>
    </w:pPr>
    <w:rPr>
      <w:rFonts w:ascii="Arial" w:eastAsia="Times New Roman" w:hAnsi="Arial" w:cs="Times New Roman"/>
      <w:sz w:val="24"/>
      <w:szCs w:val="20"/>
      <w:lang w:eastAsia="en-GB"/>
    </w:rPr>
  </w:style>
  <w:style w:type="character" w:customStyle="1" w:styleId="HeaderChar">
    <w:name w:val="Header Char"/>
    <w:basedOn w:val="DefaultParagraphFont"/>
    <w:link w:val="Header"/>
    <w:uiPriority w:val="99"/>
    <w:rsid w:val="003B0C72"/>
    <w:rPr>
      <w:rFonts w:ascii="Arial" w:eastAsia="Times New Roman" w:hAnsi="Arial" w:cs="Times New Roman"/>
      <w:sz w:val="24"/>
      <w:szCs w:val="20"/>
      <w:lang w:eastAsia="en-GB"/>
    </w:rPr>
  </w:style>
  <w:style w:type="character" w:styleId="PageNumber">
    <w:name w:val="page number"/>
    <w:basedOn w:val="DefaultParagraphFont"/>
    <w:rsid w:val="003B0C72"/>
  </w:style>
  <w:style w:type="table" w:styleId="TableGrid">
    <w:name w:val="Table Grid"/>
    <w:basedOn w:val="TableNormal"/>
    <w:uiPriority w:val="59"/>
    <w:rsid w:val="003B0C7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3B0C72"/>
    <w:pPr>
      <w:spacing w:after="0" w:line="240" w:lineRule="auto"/>
      <w:jc w:val="center"/>
    </w:pPr>
    <w:rPr>
      <w:rFonts w:ascii="Arial" w:eastAsia="Times New Roman" w:hAnsi="Arial" w:cs="Times New Roman"/>
      <w:b/>
      <w:sz w:val="28"/>
      <w:szCs w:val="20"/>
      <w:lang w:eastAsia="en-GB"/>
    </w:rPr>
  </w:style>
  <w:style w:type="character" w:customStyle="1" w:styleId="TitleChar">
    <w:name w:val="Title Char"/>
    <w:basedOn w:val="DefaultParagraphFont"/>
    <w:link w:val="Title"/>
    <w:rsid w:val="003B0C72"/>
    <w:rPr>
      <w:rFonts w:ascii="Arial" w:eastAsia="Times New Roman" w:hAnsi="Arial" w:cs="Times New Roman"/>
      <w:b/>
      <w:sz w:val="28"/>
      <w:szCs w:val="20"/>
      <w:lang w:eastAsia="en-GB"/>
    </w:rPr>
  </w:style>
  <w:style w:type="character" w:styleId="CommentReference">
    <w:name w:val="annotation reference"/>
    <w:semiHidden/>
    <w:rsid w:val="003B0C72"/>
    <w:rPr>
      <w:sz w:val="16"/>
    </w:rPr>
  </w:style>
  <w:style w:type="paragraph" w:styleId="CommentText">
    <w:name w:val="annotation text"/>
    <w:basedOn w:val="Normal"/>
    <w:link w:val="CommentTextChar"/>
    <w:semiHidden/>
    <w:rsid w:val="003B0C72"/>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3B0C72"/>
    <w:rPr>
      <w:rFonts w:ascii="Arial" w:eastAsia="Times New Roman" w:hAnsi="Arial" w:cs="Times New Roman"/>
      <w:sz w:val="20"/>
      <w:szCs w:val="20"/>
      <w:lang w:eastAsia="en-GB"/>
    </w:rPr>
  </w:style>
  <w:style w:type="paragraph" w:styleId="BalloonText">
    <w:name w:val="Balloon Text"/>
    <w:basedOn w:val="Normal"/>
    <w:link w:val="BalloonTextChar"/>
    <w:semiHidden/>
    <w:rsid w:val="003B0C72"/>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3B0C72"/>
    <w:rPr>
      <w:rFonts w:ascii="Tahoma" w:eastAsia="Times New Roman" w:hAnsi="Tahoma" w:cs="Tahoma"/>
      <w:sz w:val="16"/>
      <w:szCs w:val="16"/>
      <w:lang w:eastAsia="en-GB"/>
    </w:rPr>
  </w:style>
  <w:style w:type="paragraph" w:customStyle="1" w:styleId="Style1">
    <w:name w:val="Style1"/>
    <w:basedOn w:val="Normal"/>
    <w:rsid w:val="003B0C72"/>
    <w:pPr>
      <w:spacing w:after="0" w:line="240" w:lineRule="auto"/>
    </w:pPr>
    <w:rPr>
      <w:rFonts w:ascii="Arial" w:eastAsia="Times New Roman" w:hAnsi="Arial" w:cs="Times New Roman"/>
      <w:sz w:val="24"/>
      <w:szCs w:val="20"/>
      <w:lang w:eastAsia="en-GB"/>
    </w:rPr>
  </w:style>
  <w:style w:type="paragraph" w:customStyle="1" w:styleId="welcome">
    <w:name w:val="welcome"/>
    <w:basedOn w:val="Normal"/>
    <w:rsid w:val="003B0C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sstandard">
    <w:name w:val="Bullets (standard)"/>
    <w:basedOn w:val="Normal"/>
    <w:rsid w:val="003B0C72"/>
    <w:pPr>
      <w:numPr>
        <w:numId w:val="2"/>
      </w:numPr>
      <w:spacing w:after="0" w:line="240" w:lineRule="auto"/>
    </w:pPr>
    <w:rPr>
      <w:rFonts w:ascii="Tahoma" w:eastAsia="Times New Roman" w:hAnsi="Tahoma" w:cs="Times New Roman"/>
      <w:color w:val="000000"/>
      <w:sz w:val="24"/>
      <w:szCs w:val="24"/>
    </w:rPr>
  </w:style>
  <w:style w:type="paragraph" w:customStyle="1" w:styleId="Bulletsspaced">
    <w:name w:val="Bullets (spaced)"/>
    <w:basedOn w:val="Bulletsstandard"/>
    <w:rsid w:val="003B0C72"/>
    <w:pPr>
      <w:spacing w:before="120"/>
    </w:pPr>
  </w:style>
  <w:style w:type="paragraph" w:styleId="NormalWeb">
    <w:name w:val="Normal (Web)"/>
    <w:basedOn w:val="Normal"/>
    <w:rsid w:val="003B0C72"/>
    <w:pPr>
      <w:spacing w:before="100" w:beforeAutospacing="1" w:after="100" w:afterAutospacing="1" w:line="240" w:lineRule="auto"/>
    </w:pPr>
    <w:rPr>
      <w:rFonts w:ascii="Arial" w:eastAsia="Times New Roman" w:hAnsi="Arial" w:cs="Arial"/>
      <w:sz w:val="24"/>
      <w:szCs w:val="24"/>
      <w:lang w:eastAsia="en-GB"/>
    </w:rPr>
  </w:style>
  <w:style w:type="character" w:styleId="Strong">
    <w:name w:val="Strong"/>
    <w:uiPriority w:val="22"/>
    <w:qFormat/>
    <w:rsid w:val="003B0C72"/>
    <w:rPr>
      <w:b/>
      <w:bCs/>
    </w:rPr>
  </w:style>
  <w:style w:type="character" w:styleId="FollowedHyperlink">
    <w:name w:val="FollowedHyperlink"/>
    <w:rsid w:val="003B0C72"/>
    <w:rPr>
      <w:color w:val="606420"/>
      <w:u w:val="single"/>
    </w:rPr>
  </w:style>
  <w:style w:type="paragraph" w:styleId="CommentSubject">
    <w:name w:val="annotation subject"/>
    <w:basedOn w:val="CommentText"/>
    <w:next w:val="CommentText"/>
    <w:link w:val="CommentSubjectChar"/>
    <w:uiPriority w:val="99"/>
    <w:semiHidden/>
    <w:unhideWhenUsed/>
    <w:rsid w:val="003B0C72"/>
    <w:rPr>
      <w:b/>
      <w:bCs/>
    </w:rPr>
  </w:style>
  <w:style w:type="character" w:customStyle="1" w:styleId="CommentSubjectChar">
    <w:name w:val="Comment Subject Char"/>
    <w:basedOn w:val="CommentTextChar"/>
    <w:link w:val="CommentSubject"/>
    <w:uiPriority w:val="99"/>
    <w:semiHidden/>
    <w:rsid w:val="003B0C72"/>
    <w:rPr>
      <w:rFonts w:ascii="Arial" w:eastAsia="Times New Roman" w:hAnsi="Arial" w:cs="Times New Roman"/>
      <w:b/>
      <w:bCs/>
      <w:sz w:val="20"/>
      <w:szCs w:val="20"/>
      <w:lang w:eastAsia="en-GB"/>
    </w:rPr>
  </w:style>
  <w:style w:type="paragraph" w:styleId="Revision">
    <w:name w:val="Revision"/>
    <w:hidden/>
    <w:uiPriority w:val="99"/>
    <w:semiHidden/>
    <w:rsid w:val="003B0C72"/>
    <w:pPr>
      <w:spacing w:after="0" w:line="240" w:lineRule="auto"/>
    </w:pPr>
    <w:rPr>
      <w:rFonts w:ascii="Arial" w:eastAsia="Times New Roman" w:hAnsi="Arial" w:cs="Times New Roman"/>
      <w:sz w:val="24"/>
      <w:szCs w:val="20"/>
      <w:lang w:eastAsia="en-GB"/>
    </w:rPr>
  </w:style>
  <w:style w:type="paragraph" w:styleId="ListParagraph">
    <w:name w:val="List Paragraph"/>
    <w:basedOn w:val="Normal"/>
    <w:qFormat/>
    <w:rsid w:val="003B0C72"/>
    <w:pPr>
      <w:spacing w:after="0" w:line="240" w:lineRule="auto"/>
      <w:ind w:left="720"/>
    </w:pPr>
    <w:rPr>
      <w:rFonts w:ascii="Arial" w:eastAsia="Times New Roman" w:hAnsi="Arial" w:cs="Times New Roman"/>
      <w:sz w:val="24"/>
      <w:szCs w:val="20"/>
      <w:lang w:eastAsia="en-GB"/>
    </w:rPr>
  </w:style>
  <w:style w:type="paragraph" w:customStyle="1" w:styleId="Default">
    <w:name w:val="Default"/>
    <w:rsid w:val="003B0C72"/>
    <w:pPr>
      <w:autoSpaceDE w:val="0"/>
      <w:autoSpaceDN w:val="0"/>
      <w:adjustRightInd w:val="0"/>
      <w:spacing w:after="0" w:line="240" w:lineRule="auto"/>
    </w:pPr>
    <w:rPr>
      <w:rFonts w:ascii="Garamond MT" w:eastAsia="Times New Roman" w:hAnsi="Garamond MT" w:cs="Garamond MT"/>
      <w:color w:val="000000"/>
      <w:sz w:val="24"/>
      <w:szCs w:val="24"/>
      <w:lang w:eastAsia="en-GB"/>
    </w:rPr>
  </w:style>
  <w:style w:type="paragraph" w:styleId="BodyTextIndent3">
    <w:name w:val="Body Text Indent 3"/>
    <w:basedOn w:val="Normal"/>
    <w:link w:val="BodyTextIndent3Char"/>
    <w:rsid w:val="001D3F32"/>
    <w:pPr>
      <w:autoSpaceDN w:val="0"/>
      <w:spacing w:after="0" w:line="240" w:lineRule="auto"/>
      <w:ind w:left="720" w:hanging="720"/>
    </w:pPr>
    <w:rPr>
      <w:rFonts w:ascii="Arial" w:eastAsia="Times New Roman" w:hAnsi="Arial" w:cs="Times New Roman"/>
      <w:sz w:val="24"/>
      <w:szCs w:val="20"/>
      <w:lang w:eastAsia="en-GB"/>
    </w:rPr>
  </w:style>
  <w:style w:type="character" w:customStyle="1" w:styleId="BodyTextIndent3Char">
    <w:name w:val="Body Text Indent 3 Char"/>
    <w:basedOn w:val="DefaultParagraphFont"/>
    <w:link w:val="BodyTextIndent3"/>
    <w:rsid w:val="001D3F32"/>
    <w:rPr>
      <w:rFonts w:ascii="Arial" w:eastAsia="Times New Roman" w:hAnsi="Arial" w:cs="Times New Roman"/>
      <w:sz w:val="24"/>
      <w:szCs w:val="20"/>
      <w:lang w:eastAsia="en-GB"/>
    </w:rPr>
  </w:style>
  <w:style w:type="paragraph" w:customStyle="1" w:styleId="Bulletsspaced-lastbullet">
    <w:name w:val="Bullets (spaced) - last bullet"/>
    <w:basedOn w:val="Normal"/>
    <w:next w:val="Normal"/>
    <w:rsid w:val="001D3F32"/>
    <w:pPr>
      <w:numPr>
        <w:numId w:val="10"/>
      </w:numPr>
      <w:tabs>
        <w:tab w:val="left" w:pos="567"/>
        <w:tab w:val="left" w:pos="720"/>
      </w:tabs>
      <w:autoSpaceDN w:val="0"/>
      <w:spacing w:before="120" w:after="240" w:line="240" w:lineRule="auto"/>
    </w:pPr>
    <w:rPr>
      <w:rFonts w:ascii="Tahoma" w:eastAsia="Times New Roman" w:hAnsi="Tahoma" w:cs="Times New Roman"/>
      <w:color w:val="000000"/>
      <w:sz w:val="24"/>
      <w:szCs w:val="24"/>
    </w:rPr>
  </w:style>
  <w:style w:type="numbering" w:customStyle="1" w:styleId="LFO2">
    <w:name w:val="LFO2"/>
    <w:basedOn w:val="NoList"/>
    <w:rsid w:val="001D3F32"/>
    <w:pPr>
      <w:numPr>
        <w:numId w:val="10"/>
      </w:numPr>
    </w:pPr>
  </w:style>
  <w:style w:type="character" w:styleId="UnresolvedMention">
    <w:name w:val="Unresolved Mention"/>
    <w:basedOn w:val="DefaultParagraphFont"/>
    <w:uiPriority w:val="99"/>
    <w:semiHidden/>
    <w:unhideWhenUsed/>
    <w:rsid w:val="00BB6F47"/>
    <w:rPr>
      <w:color w:val="605E5C"/>
      <w:shd w:val="clear" w:color="auto" w:fill="E1DFDD"/>
    </w:rPr>
  </w:style>
  <w:style w:type="character" w:styleId="Emphasis">
    <w:name w:val="Emphasis"/>
    <w:basedOn w:val="DefaultParagraphFont"/>
    <w:uiPriority w:val="20"/>
    <w:qFormat/>
    <w:rsid w:val="00606996"/>
    <w:rPr>
      <w:i/>
      <w:iCs/>
    </w:rPr>
  </w:style>
  <w:style w:type="table" w:customStyle="1" w:styleId="TableGrid1">
    <w:name w:val="Table Grid1"/>
    <w:basedOn w:val="TableNormal"/>
    <w:next w:val="TableGrid"/>
    <w:uiPriority w:val="59"/>
    <w:rsid w:val="002241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3806">
      <w:bodyDiv w:val="1"/>
      <w:marLeft w:val="0"/>
      <w:marRight w:val="0"/>
      <w:marTop w:val="0"/>
      <w:marBottom w:val="0"/>
      <w:divBdr>
        <w:top w:val="none" w:sz="0" w:space="0" w:color="auto"/>
        <w:left w:val="none" w:sz="0" w:space="0" w:color="auto"/>
        <w:bottom w:val="none" w:sz="0" w:space="0" w:color="auto"/>
        <w:right w:val="none" w:sz="0" w:space="0" w:color="auto"/>
      </w:divBdr>
    </w:div>
    <w:div w:id="526338059">
      <w:bodyDiv w:val="1"/>
      <w:marLeft w:val="0"/>
      <w:marRight w:val="0"/>
      <w:marTop w:val="0"/>
      <w:marBottom w:val="0"/>
      <w:divBdr>
        <w:top w:val="none" w:sz="0" w:space="0" w:color="auto"/>
        <w:left w:val="none" w:sz="0" w:space="0" w:color="auto"/>
        <w:bottom w:val="none" w:sz="0" w:space="0" w:color="auto"/>
        <w:right w:val="none" w:sz="0" w:space="0" w:color="auto"/>
      </w:divBdr>
    </w:div>
    <w:div w:id="649555487">
      <w:bodyDiv w:val="1"/>
      <w:marLeft w:val="0"/>
      <w:marRight w:val="0"/>
      <w:marTop w:val="0"/>
      <w:marBottom w:val="0"/>
      <w:divBdr>
        <w:top w:val="none" w:sz="0" w:space="0" w:color="auto"/>
        <w:left w:val="none" w:sz="0" w:space="0" w:color="auto"/>
        <w:bottom w:val="none" w:sz="0" w:space="0" w:color="auto"/>
        <w:right w:val="none" w:sz="0" w:space="0" w:color="auto"/>
      </w:divBdr>
    </w:div>
    <w:div w:id="666984455">
      <w:bodyDiv w:val="1"/>
      <w:marLeft w:val="0"/>
      <w:marRight w:val="0"/>
      <w:marTop w:val="0"/>
      <w:marBottom w:val="0"/>
      <w:divBdr>
        <w:top w:val="none" w:sz="0" w:space="0" w:color="auto"/>
        <w:left w:val="none" w:sz="0" w:space="0" w:color="auto"/>
        <w:bottom w:val="none" w:sz="0" w:space="0" w:color="auto"/>
        <w:right w:val="none" w:sz="0" w:space="0" w:color="auto"/>
      </w:divBdr>
      <w:divsChild>
        <w:div w:id="1354763122">
          <w:marLeft w:val="0"/>
          <w:marRight w:val="0"/>
          <w:marTop w:val="0"/>
          <w:marBottom w:val="0"/>
          <w:divBdr>
            <w:top w:val="none" w:sz="0" w:space="0" w:color="auto"/>
            <w:left w:val="none" w:sz="0" w:space="0" w:color="auto"/>
            <w:bottom w:val="none" w:sz="0" w:space="0" w:color="auto"/>
            <w:right w:val="none" w:sz="0" w:space="0" w:color="auto"/>
          </w:divBdr>
          <w:divsChild>
            <w:div w:id="969365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15657129">
      <w:bodyDiv w:val="1"/>
      <w:marLeft w:val="0"/>
      <w:marRight w:val="0"/>
      <w:marTop w:val="0"/>
      <w:marBottom w:val="0"/>
      <w:divBdr>
        <w:top w:val="none" w:sz="0" w:space="0" w:color="auto"/>
        <w:left w:val="none" w:sz="0" w:space="0" w:color="auto"/>
        <w:bottom w:val="none" w:sz="0" w:space="0" w:color="auto"/>
        <w:right w:val="none" w:sz="0" w:space="0" w:color="auto"/>
      </w:divBdr>
    </w:div>
    <w:div w:id="197447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ttinghamshire.gov.uk/schoolsportal/hr-advice-support-and-training/policies-and-procedures/safer-recruitment/the-fluency-duty" TargetMode="External"/><Relationship Id="rId18" Type="http://schemas.openxmlformats.org/officeDocument/2006/relationships/hyperlink" Target="http://www.nottinghamshire.gov.uk/schoolsportal/hr-advice-support-and-training/policies-and-procedures/safer-recruitment/single-central-record-sc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nottinghamshire.gov.uk/schoolsportal/hr-advice-support-and-training/policies-and-procedures/safer-recruitment/recruitment-and-selection" TargetMode="External"/><Relationship Id="rId7" Type="http://schemas.openxmlformats.org/officeDocument/2006/relationships/endnotes" Target="endnotes.xml"/><Relationship Id="rId12" Type="http://schemas.openxmlformats.org/officeDocument/2006/relationships/hyperlink" Target="file:///\\ns01-0029\filedata2$\fp40-0029\Education\Support%20Services\Personnel\Human%20Resources%202008\Policies%20Procedures%20&amp;%20INFORMATION\Fixed%20Term%20Contract%20Guidance\Final%20Fixed%20Term%20Contracts%20for%20School%20Staff%20Feb%202018.doc" TargetMode="External"/><Relationship Id="rId17" Type="http://schemas.openxmlformats.org/officeDocument/2006/relationships/hyperlink" Target="http://www.nottinghamshire.gov.uk/schoolsportal/hr-advice-support-and-training/policies-and-procedures/safer-recruitment/the-fluency-duty" TargetMode="External"/><Relationship Id="rId25" Type="http://schemas.openxmlformats.org/officeDocument/2006/relationships/hyperlink" Target="https://www.nottinghamshire.gov.uk/schoolsportal/hr-advice-support-and-training/policies-and-procedures/safer-recruitment" TargetMode="External"/><Relationship Id="rId2" Type="http://schemas.openxmlformats.org/officeDocument/2006/relationships/numbering" Target="numbering.xml"/><Relationship Id="rId16" Type="http://schemas.openxmlformats.org/officeDocument/2006/relationships/hyperlink" Target="http://www.legislation.gov.uk/uksi/2009/2680/made" TargetMode="External"/><Relationship Id="rId20" Type="http://schemas.openxmlformats.org/officeDocument/2006/relationships/hyperlink" Target="https://www.nottinghamshire.gov.uk/schoolsportal/hr-advice-support-and-training/policies-and-procedures/contrac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media/ysppak33/schoolshrcontactlist.docx" TargetMode="External"/><Relationship Id="rId24" Type="http://schemas.openxmlformats.org/officeDocument/2006/relationships/hyperlink" Target="https://www.nottinghamshire.gov.uk/schoolsportal/governors/governor-policies-and-templates/governor-templates" TargetMode="External"/><Relationship Id="rId5" Type="http://schemas.openxmlformats.org/officeDocument/2006/relationships/webSettings" Target="webSettings.xml"/><Relationship Id="rId15" Type="http://schemas.openxmlformats.org/officeDocument/2006/relationships/hyperlink" Target="https://www.nottinghamshire.gov.uk/schoolsportal/hr-advice-support-and-training/policies-and-procedures/safer-recruitment/recruitment-and-selection/job-descriptions/support-staff/guidelines-job-descriptions" TargetMode="External"/><Relationship Id="rId23" Type="http://schemas.openxmlformats.org/officeDocument/2006/relationships/hyperlink" Target="https://www.nottinghamshire.gov.uk/schoolsportal/hr-advice-support-and-training/policies-and-procedures/disciplinary-procedure" TargetMode="External"/><Relationship Id="rId28" Type="http://schemas.openxmlformats.org/officeDocument/2006/relationships/footer" Target="footer2.xml"/><Relationship Id="rId10" Type="http://schemas.openxmlformats.org/officeDocument/2006/relationships/hyperlink" Target="http://www.nottinghamshire.gov.uk/schoolsportal/hr-advice-support-and-training/policies-and-procedures/equality-and-diversity-in-employment" TargetMode="External"/><Relationship Id="rId19" Type="http://schemas.openxmlformats.org/officeDocument/2006/relationships/hyperlink" Target="http://www.nottinghamshire.gov.uk/schoolsportal/hr-advice-support-and-training/policies-and-procedures/safer-recruit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nottinghamshire.gov.uk/schoolsportal/hr-advice-support-and-training/policies-and-procedures/safer-recruitment/recruitment-and-selection" TargetMode="External"/><Relationship Id="rId22" Type="http://schemas.openxmlformats.org/officeDocument/2006/relationships/hyperlink" Target="https://learning.nspcc.org.uk/media/1588/self-disclosure-forms.pdf"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557D5-CAFF-460B-8C97-B171DF1BCB8F}">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26</Pages>
  <Words>9739</Words>
  <Characters>55514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65123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Avneet Nahal</dc:creator>
  <cp:keywords/>
  <dc:description/>
  <cp:lastModifiedBy>Sam Fenton</cp:lastModifiedBy>
  <cp:revision>3</cp:revision>
  <cp:lastPrinted>2018-09-07T11:17:00Z</cp:lastPrinted>
  <dcterms:created xsi:type="dcterms:W3CDTF">2025-09-15T09:11:00Z</dcterms:created>
  <dcterms:modified xsi:type="dcterms:W3CDTF">2026-01-19T16:22:00Z</dcterms:modified>
</cp:coreProperties>
</file>